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B0A" w:rsidRDefault="00A67B0A" w:rsidP="00A67B0A">
      <w:pPr>
        <w:jc w:val="center"/>
        <w:rPr>
          <w:rFonts w:ascii="Times New Roman" w:hAnsi="Times New Roman" w:cs="Times New Roman"/>
          <w:b/>
          <w:sz w:val="24"/>
          <w:szCs w:val="24"/>
        </w:rPr>
      </w:pPr>
      <w:proofErr w:type="gramStart"/>
      <w:r w:rsidRPr="00DA2F7D">
        <w:rPr>
          <w:rFonts w:ascii="Times New Roman" w:hAnsi="Times New Roman" w:cs="Times New Roman"/>
          <w:b/>
          <w:sz w:val="24"/>
          <w:szCs w:val="24"/>
        </w:rPr>
        <w:t>A</w:t>
      </w:r>
      <w:r>
        <w:rPr>
          <w:rFonts w:ascii="Times New Roman" w:hAnsi="Times New Roman" w:cs="Times New Roman"/>
          <w:b/>
          <w:sz w:val="24"/>
          <w:szCs w:val="24"/>
        </w:rPr>
        <w:t xml:space="preserve"> </w:t>
      </w:r>
      <w:r w:rsidRPr="00DA2F7D">
        <w:rPr>
          <w:rFonts w:ascii="Times New Roman" w:hAnsi="Times New Roman" w:cs="Times New Roman"/>
          <w:b/>
          <w:sz w:val="24"/>
          <w:szCs w:val="24"/>
        </w:rPr>
        <w:t xml:space="preserve"> </w:t>
      </w:r>
      <w:proofErr w:type="spellStart"/>
      <w:r w:rsidRPr="00DA2F7D">
        <w:rPr>
          <w:rFonts w:ascii="Times New Roman" w:hAnsi="Times New Roman" w:cs="Times New Roman"/>
          <w:b/>
          <w:sz w:val="24"/>
          <w:szCs w:val="24"/>
        </w:rPr>
        <w:t>Numerical</w:t>
      </w:r>
      <w:proofErr w:type="spellEnd"/>
      <w:proofErr w:type="gramEnd"/>
      <w:r w:rsidRPr="00DA2F7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A2F7D">
        <w:rPr>
          <w:rFonts w:ascii="Times New Roman" w:hAnsi="Times New Roman" w:cs="Times New Roman"/>
          <w:b/>
          <w:sz w:val="24"/>
          <w:szCs w:val="24"/>
        </w:rPr>
        <w:t xml:space="preserve"> Solution of </w:t>
      </w:r>
      <w:r>
        <w:rPr>
          <w:rFonts w:ascii="Times New Roman" w:hAnsi="Times New Roman" w:cs="Times New Roman"/>
          <w:b/>
          <w:sz w:val="24"/>
          <w:szCs w:val="24"/>
        </w:rPr>
        <w:t xml:space="preserve"> XX</w:t>
      </w:r>
      <w:r w:rsidRPr="00DA2F7D">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Pr="00DA2F7D">
        <w:rPr>
          <w:rFonts w:ascii="Times New Roman" w:hAnsi="Times New Roman" w:cs="Times New Roman"/>
          <w:b/>
          <w:sz w:val="24"/>
          <w:szCs w:val="24"/>
        </w:rPr>
        <w:t>Differential</w:t>
      </w:r>
      <w:proofErr w:type="spellEnd"/>
      <w:r w:rsidRPr="00DA2F7D">
        <w:rPr>
          <w:rFonts w:ascii="Times New Roman" w:hAnsi="Times New Roman" w:cs="Times New Roman"/>
          <w:b/>
          <w:sz w:val="24"/>
          <w:szCs w:val="24"/>
        </w:rPr>
        <w:t xml:space="preserve"> </w:t>
      </w:r>
      <w:proofErr w:type="spellStart"/>
      <w:r w:rsidRPr="00DA2F7D">
        <w:rPr>
          <w:rFonts w:ascii="Times New Roman" w:hAnsi="Times New Roman" w:cs="Times New Roman"/>
          <w:b/>
          <w:sz w:val="24"/>
          <w:szCs w:val="24"/>
        </w:rPr>
        <w:t>Equation</w:t>
      </w:r>
      <w:proofErr w:type="spellEnd"/>
    </w:p>
    <w:p w:rsidR="00A67B0A" w:rsidRPr="001B7799" w:rsidRDefault="00A67B0A" w:rsidP="00A67B0A">
      <w:pPr>
        <w:jc w:val="center"/>
        <w:rPr>
          <w:rFonts w:ascii="Times New Roman" w:hAnsi="Times New Roman" w:cs="Times New Roman"/>
          <w:sz w:val="24"/>
          <w:szCs w:val="24"/>
          <w:vertAlign w:val="superscript"/>
        </w:rPr>
      </w:pPr>
      <w:r w:rsidRPr="008C1C06">
        <w:rPr>
          <w:rFonts w:ascii="Times New Roman" w:hAnsi="Times New Roman" w:cs="Times New Roman"/>
          <w:sz w:val="24"/>
          <w:szCs w:val="24"/>
        </w:rPr>
        <w:t xml:space="preserve">Burcu </w:t>
      </w:r>
      <w:r>
        <w:rPr>
          <w:rFonts w:ascii="Times New Roman" w:hAnsi="Times New Roman" w:cs="Times New Roman"/>
          <w:sz w:val="24"/>
          <w:szCs w:val="24"/>
        </w:rPr>
        <w:t>Yıldırım</w:t>
      </w:r>
      <w:r w:rsidRPr="001B7799">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p>
    <w:p w:rsidR="00A67B0A" w:rsidRPr="00DE72B6" w:rsidRDefault="00A67B0A" w:rsidP="00A67B0A">
      <w:pPr>
        <w:spacing w:after="0"/>
        <w:jc w:val="center"/>
        <w:rPr>
          <w:rFonts w:ascii="Times New Roman" w:hAnsi="Times New Roman" w:cs="Times New Roman"/>
          <w:sz w:val="20"/>
          <w:szCs w:val="24"/>
        </w:rPr>
      </w:pPr>
      <w:r w:rsidRPr="00DE72B6">
        <w:rPr>
          <w:rFonts w:ascii="Times New Roman" w:hAnsi="Times New Roman" w:cs="Times New Roman"/>
          <w:sz w:val="20"/>
          <w:szCs w:val="24"/>
          <w:vertAlign w:val="superscript"/>
        </w:rPr>
        <w:t>1</w:t>
      </w:r>
      <w:r w:rsidRPr="00A517F4">
        <w:rPr>
          <w:rFonts w:ascii="Times New Roman" w:hAnsi="Times New Roman" w:cs="Times New Roman"/>
          <w:sz w:val="20"/>
          <w:szCs w:val="24"/>
        </w:rPr>
        <w:t xml:space="preserve">Institute of </w:t>
      </w:r>
      <w:proofErr w:type="spellStart"/>
      <w:r w:rsidRPr="00A517F4">
        <w:rPr>
          <w:rFonts w:ascii="Times New Roman" w:hAnsi="Times New Roman" w:cs="Times New Roman"/>
          <w:sz w:val="20"/>
          <w:szCs w:val="24"/>
        </w:rPr>
        <w:t>Mathematics</w:t>
      </w:r>
      <w:proofErr w:type="spellEnd"/>
      <w:r w:rsidRPr="00A517F4">
        <w:rPr>
          <w:rFonts w:ascii="Times New Roman" w:hAnsi="Times New Roman" w:cs="Times New Roman"/>
          <w:sz w:val="20"/>
          <w:szCs w:val="24"/>
        </w:rPr>
        <w:t xml:space="preserve">, </w:t>
      </w:r>
      <w:proofErr w:type="spellStart"/>
      <w:r w:rsidRPr="00A517F4">
        <w:rPr>
          <w:rFonts w:ascii="Times New Roman" w:hAnsi="Times New Roman" w:cs="Times New Roman"/>
          <w:sz w:val="20"/>
          <w:szCs w:val="24"/>
        </w:rPr>
        <w:t>Johannes</w:t>
      </w:r>
      <w:proofErr w:type="spellEnd"/>
      <w:r w:rsidRPr="00A517F4">
        <w:rPr>
          <w:rFonts w:ascii="Times New Roman" w:hAnsi="Times New Roman" w:cs="Times New Roman"/>
          <w:sz w:val="20"/>
          <w:szCs w:val="24"/>
        </w:rPr>
        <w:t xml:space="preserve"> Gutenberg-</w:t>
      </w:r>
      <w:proofErr w:type="spellStart"/>
      <w:r w:rsidRPr="00A517F4">
        <w:rPr>
          <w:rFonts w:ascii="Times New Roman" w:hAnsi="Times New Roman" w:cs="Times New Roman"/>
          <w:sz w:val="20"/>
          <w:szCs w:val="24"/>
        </w:rPr>
        <w:t>University</w:t>
      </w:r>
      <w:proofErr w:type="spellEnd"/>
      <w:r w:rsidRPr="00A517F4">
        <w:rPr>
          <w:rFonts w:ascii="Times New Roman" w:hAnsi="Times New Roman" w:cs="Times New Roman"/>
          <w:sz w:val="20"/>
          <w:szCs w:val="24"/>
        </w:rPr>
        <w:t xml:space="preserve"> of </w:t>
      </w:r>
      <w:proofErr w:type="spellStart"/>
      <w:r w:rsidRPr="00A517F4">
        <w:rPr>
          <w:rFonts w:ascii="Times New Roman" w:hAnsi="Times New Roman" w:cs="Times New Roman"/>
          <w:sz w:val="20"/>
          <w:szCs w:val="24"/>
        </w:rPr>
        <w:t>Mainz</w:t>
      </w:r>
      <w:proofErr w:type="spellEnd"/>
      <w:r w:rsidRPr="00A517F4">
        <w:rPr>
          <w:rFonts w:ascii="Times New Roman" w:hAnsi="Times New Roman" w:cs="Times New Roman"/>
          <w:sz w:val="20"/>
          <w:szCs w:val="24"/>
        </w:rPr>
        <w:t xml:space="preserve">, </w:t>
      </w:r>
      <w:proofErr w:type="spellStart"/>
      <w:r w:rsidRPr="00A517F4">
        <w:rPr>
          <w:rFonts w:ascii="Times New Roman" w:hAnsi="Times New Roman" w:cs="Times New Roman"/>
          <w:sz w:val="20"/>
          <w:szCs w:val="24"/>
        </w:rPr>
        <w:t>Mainz</w:t>
      </w:r>
      <w:proofErr w:type="spellEnd"/>
      <w:r w:rsidRPr="00A517F4">
        <w:rPr>
          <w:rFonts w:ascii="Times New Roman" w:hAnsi="Times New Roman" w:cs="Times New Roman"/>
          <w:sz w:val="20"/>
          <w:szCs w:val="24"/>
        </w:rPr>
        <w:t>, Germany</w:t>
      </w:r>
      <w:r>
        <w:rPr>
          <w:rFonts w:ascii="Times New Roman" w:hAnsi="Times New Roman" w:cs="Times New Roman"/>
          <w:sz w:val="20"/>
          <w:szCs w:val="24"/>
        </w:rPr>
        <w:t>,</w:t>
      </w:r>
    </w:p>
    <w:p w:rsidR="00A67B0A" w:rsidRPr="00DE72B6" w:rsidRDefault="00A67B0A" w:rsidP="00A67B0A">
      <w:pPr>
        <w:spacing w:after="0"/>
        <w:jc w:val="center"/>
        <w:rPr>
          <w:rFonts w:ascii="Times New Roman" w:hAnsi="Times New Roman" w:cs="Times New Roman"/>
          <w:sz w:val="20"/>
          <w:szCs w:val="24"/>
        </w:rPr>
      </w:pPr>
      <w:r w:rsidRPr="00AE17F9">
        <w:rPr>
          <w:rFonts w:ascii="Times New Roman" w:hAnsi="Times New Roman" w:cs="Times New Roman"/>
          <w:sz w:val="20"/>
          <w:szCs w:val="24"/>
          <w:vertAlign w:val="superscript"/>
        </w:rPr>
        <w:t>2</w:t>
      </w:r>
      <w:r w:rsidRPr="00DB69A0">
        <w:rPr>
          <w:rFonts w:ascii="Times New Roman" w:hAnsi="Times New Roman" w:cs="Times New Roman"/>
          <w:sz w:val="20"/>
          <w:szCs w:val="24"/>
        </w:rPr>
        <w:t xml:space="preserve">Department of </w:t>
      </w:r>
      <w:proofErr w:type="spellStart"/>
      <w:r w:rsidRPr="00DB69A0">
        <w:rPr>
          <w:rFonts w:ascii="Times New Roman" w:hAnsi="Times New Roman" w:cs="Times New Roman"/>
          <w:sz w:val="20"/>
          <w:szCs w:val="24"/>
        </w:rPr>
        <w:t>Computer</w:t>
      </w:r>
      <w:proofErr w:type="spellEnd"/>
      <w:r w:rsidRPr="00DB69A0">
        <w:rPr>
          <w:rFonts w:ascii="Times New Roman" w:hAnsi="Times New Roman" w:cs="Times New Roman"/>
          <w:sz w:val="20"/>
          <w:szCs w:val="24"/>
        </w:rPr>
        <w:t xml:space="preserve"> </w:t>
      </w:r>
      <w:proofErr w:type="spellStart"/>
      <w:r w:rsidRPr="00DB69A0">
        <w:rPr>
          <w:rFonts w:ascii="Times New Roman" w:hAnsi="Times New Roman" w:cs="Times New Roman"/>
          <w:sz w:val="20"/>
          <w:szCs w:val="24"/>
        </w:rPr>
        <w:t>Engineering</w:t>
      </w:r>
      <w:proofErr w:type="spellEnd"/>
      <w:r w:rsidRPr="00DB69A0">
        <w:rPr>
          <w:rFonts w:ascii="Times New Roman" w:hAnsi="Times New Roman" w:cs="Times New Roman"/>
          <w:sz w:val="20"/>
          <w:szCs w:val="24"/>
        </w:rPr>
        <w:t xml:space="preserve">, Üsküdar </w:t>
      </w:r>
      <w:proofErr w:type="spellStart"/>
      <w:r w:rsidRPr="00DB69A0">
        <w:rPr>
          <w:rFonts w:ascii="Times New Roman" w:hAnsi="Times New Roman" w:cs="Times New Roman"/>
          <w:sz w:val="20"/>
          <w:szCs w:val="24"/>
        </w:rPr>
        <w:t>University</w:t>
      </w:r>
      <w:proofErr w:type="spellEnd"/>
      <w:r w:rsidRPr="00DB69A0">
        <w:rPr>
          <w:rFonts w:ascii="Times New Roman" w:hAnsi="Times New Roman" w:cs="Times New Roman"/>
          <w:sz w:val="20"/>
          <w:szCs w:val="24"/>
        </w:rPr>
        <w:t xml:space="preserve">, İstanbul, </w:t>
      </w:r>
      <w:proofErr w:type="spellStart"/>
      <w:r w:rsidRPr="00DB69A0">
        <w:rPr>
          <w:rFonts w:ascii="Times New Roman" w:hAnsi="Times New Roman" w:cs="Times New Roman"/>
          <w:sz w:val="20"/>
          <w:szCs w:val="24"/>
        </w:rPr>
        <w:t>Turkey</w:t>
      </w:r>
      <w:proofErr w:type="spellEnd"/>
      <w:r>
        <w:rPr>
          <w:rFonts w:ascii="Times New Roman" w:hAnsi="Times New Roman" w:cs="Times New Roman"/>
          <w:sz w:val="20"/>
          <w:szCs w:val="24"/>
        </w:rPr>
        <w:t>,</w:t>
      </w:r>
    </w:p>
    <w:p w:rsidR="00A67B0A" w:rsidRDefault="00A67B0A" w:rsidP="00A67B0A">
      <w:pPr>
        <w:spacing w:after="0"/>
        <w:jc w:val="center"/>
        <w:rPr>
          <w:rFonts w:ascii="Times New Roman" w:hAnsi="Times New Roman" w:cs="Times New Roman"/>
          <w:sz w:val="20"/>
          <w:szCs w:val="20"/>
        </w:rPr>
      </w:pPr>
      <w:r w:rsidRPr="00DE72B6">
        <w:rPr>
          <w:rFonts w:ascii="Times New Roman" w:hAnsi="Times New Roman" w:cs="Times New Roman"/>
          <w:sz w:val="20"/>
          <w:szCs w:val="24"/>
        </w:rPr>
        <w:t>E-mail</w:t>
      </w:r>
      <w:r w:rsidRPr="00AE17F9">
        <w:rPr>
          <w:rFonts w:ascii="Times New Roman" w:hAnsi="Times New Roman" w:cs="Times New Roman"/>
          <w:sz w:val="20"/>
          <w:szCs w:val="20"/>
        </w:rPr>
        <w:t xml:space="preserve">:  </w:t>
      </w:r>
      <w:proofErr w:type="gramStart"/>
      <w:r>
        <w:rPr>
          <w:rFonts w:ascii="Times New Roman" w:hAnsi="Times New Roman" w:cs="Times New Roman"/>
          <w:sz w:val="20"/>
          <w:szCs w:val="20"/>
        </w:rPr>
        <w:t>burcu.gurbuz</w:t>
      </w:r>
      <w:proofErr w:type="gramEnd"/>
      <w:r>
        <w:rPr>
          <w:rFonts w:ascii="Times New Roman" w:hAnsi="Times New Roman" w:cs="Times New Roman"/>
          <w:sz w:val="20"/>
          <w:szCs w:val="20"/>
        </w:rPr>
        <w:t>@uni-mainz.de</w:t>
      </w:r>
    </w:p>
    <w:p w:rsidR="00A67B0A" w:rsidRPr="00276D7B" w:rsidRDefault="00A67B0A" w:rsidP="00A67B0A">
      <w:pPr>
        <w:spacing w:after="0"/>
        <w:jc w:val="center"/>
        <w:rPr>
          <w:rFonts w:ascii="Times New Roman" w:hAnsi="Times New Roman" w:cs="Times New Roman"/>
          <w:sz w:val="20"/>
          <w:szCs w:val="20"/>
        </w:rPr>
      </w:pPr>
    </w:p>
    <w:p w:rsidR="00A67B0A" w:rsidRPr="00BB448B" w:rsidRDefault="00A67B0A" w:rsidP="00A67B0A">
      <w:pPr>
        <w:spacing w:after="0"/>
        <w:jc w:val="center"/>
        <w:rPr>
          <w:rFonts w:ascii="Times New Roman" w:hAnsi="Times New Roman" w:cs="Times New Roman"/>
          <w:b/>
          <w:sz w:val="24"/>
          <w:szCs w:val="24"/>
        </w:rPr>
      </w:pPr>
      <w:proofErr w:type="spellStart"/>
      <w:r w:rsidRPr="00BB448B">
        <w:rPr>
          <w:rFonts w:ascii="Times New Roman" w:hAnsi="Times New Roman" w:cs="Times New Roman"/>
          <w:b/>
          <w:sz w:val="24"/>
          <w:szCs w:val="24"/>
        </w:rPr>
        <w:t>Abstract</w:t>
      </w:r>
      <w:proofErr w:type="spellEnd"/>
    </w:p>
    <w:p w:rsidR="00A67B0A" w:rsidRDefault="00A67B0A" w:rsidP="00A67B0A">
      <w:pPr>
        <w:spacing w:after="0"/>
        <w:ind w:firstLine="708"/>
        <w:jc w:val="both"/>
        <w:rPr>
          <w:rFonts w:ascii="Times New Roman" w:hAnsi="Times New Roman" w:cs="Times New Roman"/>
          <w:spacing w:val="4"/>
          <w:sz w:val="24"/>
          <w:szCs w:val="24"/>
          <w:lang w:val="en-US"/>
        </w:rPr>
      </w:pPr>
      <w:r w:rsidRPr="001241B6">
        <w:rPr>
          <w:rFonts w:ascii="Times New Roman" w:hAnsi="Times New Roman" w:cs="Times New Roman"/>
          <w:spacing w:val="4"/>
          <w:sz w:val="24"/>
          <w:szCs w:val="24"/>
          <w:lang w:val="en-US"/>
        </w:rPr>
        <w:t xml:space="preserve">In this study, a numerical approach for the solution of </w:t>
      </w:r>
      <w:proofErr w:type="spellStart"/>
      <w:r w:rsidRPr="001241B6">
        <w:rPr>
          <w:rFonts w:ascii="Times New Roman" w:hAnsi="Times New Roman" w:cs="Times New Roman"/>
          <w:spacing w:val="4"/>
          <w:sz w:val="24"/>
          <w:szCs w:val="24"/>
          <w:lang w:val="en-US"/>
        </w:rPr>
        <w:t>Riccati</w:t>
      </w:r>
      <w:proofErr w:type="spellEnd"/>
      <w:r w:rsidRPr="001241B6">
        <w:rPr>
          <w:rFonts w:ascii="Times New Roman" w:hAnsi="Times New Roman" w:cs="Times New Roman"/>
          <w:spacing w:val="4"/>
          <w:sz w:val="24"/>
          <w:szCs w:val="24"/>
          <w:lang w:val="en-US"/>
        </w:rPr>
        <w:t xml:space="preserve"> differential equation is investigated. Nonlinear </w:t>
      </w:r>
      <w:proofErr w:type="spellStart"/>
      <w:r w:rsidRPr="001241B6">
        <w:rPr>
          <w:rFonts w:ascii="Times New Roman" w:hAnsi="Times New Roman" w:cs="Times New Roman"/>
          <w:spacing w:val="4"/>
          <w:sz w:val="24"/>
          <w:szCs w:val="24"/>
          <w:lang w:val="en-US"/>
        </w:rPr>
        <w:t>Riccati</w:t>
      </w:r>
      <w:proofErr w:type="spellEnd"/>
      <w:r w:rsidRPr="001241B6">
        <w:rPr>
          <w:rFonts w:ascii="Times New Roman" w:hAnsi="Times New Roman" w:cs="Times New Roman"/>
          <w:spacing w:val="4"/>
          <w:sz w:val="24"/>
          <w:szCs w:val="24"/>
          <w:lang w:val="en-US"/>
        </w:rPr>
        <w:t xml:space="preserve"> differential equations have been used in many fields in science, engineering and especially in applied mathematics. A numerical </w:t>
      </w:r>
      <w:proofErr w:type="gramStart"/>
      <w:r w:rsidRPr="001241B6">
        <w:rPr>
          <w:rFonts w:ascii="Times New Roman" w:hAnsi="Times New Roman" w:cs="Times New Roman"/>
          <w:spacing w:val="4"/>
          <w:sz w:val="24"/>
          <w:szCs w:val="24"/>
          <w:lang w:val="en-US"/>
        </w:rPr>
        <w:t>solutions</w:t>
      </w:r>
      <w:proofErr w:type="gramEnd"/>
      <w:r w:rsidRPr="001241B6">
        <w:rPr>
          <w:rFonts w:ascii="Times New Roman" w:hAnsi="Times New Roman" w:cs="Times New Roman"/>
          <w:spacing w:val="4"/>
          <w:sz w:val="24"/>
          <w:szCs w:val="24"/>
          <w:lang w:val="en-US"/>
        </w:rPr>
        <w:t xml:space="preserve"> are obtained with regard to a matrix method and compared with other techniques in literature. </w:t>
      </w:r>
      <w:bookmarkStart w:id="0" w:name="_GoBack"/>
      <w:r w:rsidRPr="001241B6">
        <w:rPr>
          <w:rFonts w:ascii="Times New Roman" w:hAnsi="Times New Roman" w:cs="Times New Roman"/>
          <w:spacing w:val="4"/>
          <w:sz w:val="24"/>
          <w:szCs w:val="24"/>
          <w:lang w:val="en-US"/>
        </w:rPr>
        <w:t>Besides, error analysis is given in order to obtain more efficien</w:t>
      </w:r>
      <w:r>
        <w:rPr>
          <w:rFonts w:ascii="Times New Roman" w:hAnsi="Times New Roman" w:cs="Times New Roman"/>
          <w:spacing w:val="4"/>
          <w:sz w:val="24"/>
          <w:szCs w:val="24"/>
          <w:lang w:val="en-US"/>
        </w:rPr>
        <w:t xml:space="preserve">t results for its approximation. </w:t>
      </w:r>
      <w:bookmarkEnd w:id="0"/>
    </w:p>
    <w:p w:rsidR="00A67B0A" w:rsidRDefault="00A67B0A" w:rsidP="00A67B0A">
      <w:pPr>
        <w:spacing w:after="0"/>
        <w:ind w:firstLine="708"/>
        <w:jc w:val="both"/>
        <w:rPr>
          <w:rFonts w:ascii="Times New Roman" w:hAnsi="Times New Roman" w:cs="Times New Roman"/>
          <w:spacing w:val="4"/>
          <w:sz w:val="24"/>
          <w:szCs w:val="24"/>
          <w:lang w:val="en-US"/>
        </w:rPr>
      </w:pPr>
    </w:p>
    <w:p w:rsidR="00A67B0A" w:rsidRDefault="00A67B0A" w:rsidP="00A67B0A">
      <w:pPr>
        <w:adjustRightInd w:val="0"/>
        <w:spacing w:line="360" w:lineRule="auto"/>
        <w:rPr>
          <w:rFonts w:ascii="Times New Roman" w:hAnsi="Times New Roman" w:cs="Times New Roman"/>
          <w:bCs/>
          <w:sz w:val="24"/>
          <w:szCs w:val="24"/>
          <w:shd w:val="clear" w:color="auto" w:fill="FFFFFF"/>
        </w:rPr>
      </w:pPr>
      <w:r>
        <w:rPr>
          <w:rFonts w:ascii="Times New Roman" w:hAnsi="Times New Roman" w:cs="Times New Roman"/>
          <w:b/>
          <w:i/>
          <w:iCs/>
          <w:sz w:val="24"/>
          <w:szCs w:val="24"/>
        </w:rPr>
        <w:t xml:space="preserve">          </w:t>
      </w:r>
      <w:bookmarkStart w:id="1" w:name="PointTmp"/>
      <w:proofErr w:type="spellStart"/>
      <w:r>
        <w:rPr>
          <w:rFonts w:ascii="Times New Roman" w:hAnsi="Times New Roman" w:cs="Times New Roman"/>
          <w:b/>
          <w:i/>
          <w:iCs/>
          <w:sz w:val="24"/>
          <w:szCs w:val="24"/>
        </w:rPr>
        <w:t>Keywords</w:t>
      </w:r>
      <w:proofErr w:type="spellEnd"/>
      <w:r>
        <w:rPr>
          <w:rFonts w:ascii="Times New Roman" w:hAnsi="Times New Roman" w:cs="Times New Roman"/>
          <w:b/>
          <w:i/>
          <w:iCs/>
          <w:sz w:val="24"/>
          <w:szCs w:val="24"/>
        </w:rPr>
        <w:t>:</w:t>
      </w:r>
      <w:bookmarkEnd w:id="1"/>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Riccati</w:t>
      </w:r>
      <w:proofErr w:type="spellEnd"/>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differential</w:t>
      </w:r>
      <w:proofErr w:type="spellEnd"/>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equation</w:t>
      </w:r>
      <w:proofErr w:type="spellEnd"/>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matrix</w:t>
      </w:r>
      <w:proofErr w:type="spellEnd"/>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method</w:t>
      </w:r>
      <w:proofErr w:type="spellEnd"/>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orthogonal</w:t>
      </w:r>
      <w:proofErr w:type="spellEnd"/>
      <w:r>
        <w:rPr>
          <w:rFonts w:ascii="Times New Roman" w:hAnsi="Times New Roman" w:cs="Times New Roman"/>
          <w:bCs/>
          <w:sz w:val="24"/>
          <w:szCs w:val="24"/>
          <w:shd w:val="clear" w:color="auto" w:fill="FFFFFF"/>
        </w:rPr>
        <w:t xml:space="preserve"> </w:t>
      </w:r>
      <w:proofErr w:type="spellStart"/>
      <w:r>
        <w:rPr>
          <w:rFonts w:ascii="Times New Roman" w:hAnsi="Times New Roman" w:cs="Times New Roman"/>
          <w:bCs/>
          <w:sz w:val="24"/>
          <w:szCs w:val="24"/>
          <w:shd w:val="clear" w:color="auto" w:fill="FFFFFF"/>
        </w:rPr>
        <w:t>polynomials</w:t>
      </w:r>
      <w:proofErr w:type="spellEnd"/>
      <w:r>
        <w:rPr>
          <w:rFonts w:ascii="Times New Roman" w:hAnsi="Times New Roman" w:cs="Times New Roman"/>
          <w:bCs/>
          <w:sz w:val="24"/>
          <w:szCs w:val="24"/>
          <w:shd w:val="clear" w:color="auto" w:fill="FFFFFF"/>
        </w:rPr>
        <w:t>.</w:t>
      </w:r>
    </w:p>
    <w:p w:rsidR="00A67B0A" w:rsidRDefault="00A67B0A" w:rsidP="00A67B0A">
      <w:pPr>
        <w:spacing w:after="0"/>
        <w:ind w:firstLine="708"/>
        <w:jc w:val="both"/>
        <w:rPr>
          <w:rFonts w:ascii="Times New Roman" w:hAnsi="Times New Roman" w:cs="Times New Roman"/>
          <w:b/>
          <w:sz w:val="24"/>
          <w:szCs w:val="24"/>
        </w:rPr>
      </w:pPr>
    </w:p>
    <w:p w:rsidR="00A67B0A" w:rsidRPr="00BB448B" w:rsidRDefault="00A67B0A" w:rsidP="00A67B0A">
      <w:pPr>
        <w:pStyle w:val="AEuroNormal"/>
        <w:ind w:firstLine="0"/>
        <w:rPr>
          <w:b/>
          <w:szCs w:val="24"/>
        </w:rPr>
      </w:pPr>
      <w:r w:rsidRPr="00BB448B">
        <w:rPr>
          <w:b/>
          <w:szCs w:val="24"/>
        </w:rPr>
        <w:t>1. Introduction</w:t>
      </w:r>
    </w:p>
    <w:p w:rsidR="00A67B0A" w:rsidRPr="00BB448B" w:rsidRDefault="00A67B0A" w:rsidP="00A67B0A">
      <w:pPr>
        <w:pStyle w:val="AEuroNormal"/>
        <w:ind w:firstLine="0"/>
        <w:rPr>
          <w:b/>
          <w:szCs w:val="24"/>
        </w:rPr>
      </w:pPr>
    </w:p>
    <w:p w:rsidR="00A67B0A" w:rsidRDefault="00A67B0A" w:rsidP="00A67B0A">
      <w:pPr>
        <w:pStyle w:val="AEuroNormal"/>
        <w:ind w:firstLine="0"/>
        <w:rPr>
          <w:szCs w:val="24"/>
          <w:shd w:val="clear" w:color="auto" w:fill="FFFFFF"/>
        </w:rPr>
      </w:pPr>
      <w:proofErr w:type="spellStart"/>
      <w:r>
        <w:rPr>
          <w:szCs w:val="24"/>
          <w:shd w:val="clear" w:color="auto" w:fill="FFFFFF"/>
        </w:rPr>
        <w:t>Riccati</w:t>
      </w:r>
      <w:proofErr w:type="spellEnd"/>
      <w:r>
        <w:rPr>
          <w:szCs w:val="24"/>
          <w:shd w:val="clear" w:color="auto" w:fill="FFFFFF"/>
        </w:rPr>
        <w:t xml:space="preserve"> differential equations are of great importance in many areas in control theory, supply-demand relationship, social </w:t>
      </w:r>
      <w:proofErr w:type="spellStart"/>
      <w:r>
        <w:rPr>
          <w:szCs w:val="24"/>
          <w:shd w:val="clear" w:color="auto" w:fill="FFFFFF"/>
        </w:rPr>
        <w:t>practise</w:t>
      </w:r>
      <w:proofErr w:type="spellEnd"/>
      <w:r>
        <w:rPr>
          <w:szCs w:val="24"/>
          <w:shd w:val="clear" w:color="auto" w:fill="FFFFFF"/>
        </w:rPr>
        <w:t xml:space="preserve"> theory, biology, free vibration theory, forecasting and some other applications in science and engineering fields [1]</w:t>
      </w:r>
      <w:proofErr w:type="gramStart"/>
      <w:r>
        <w:rPr>
          <w:szCs w:val="24"/>
          <w:shd w:val="clear" w:color="auto" w:fill="FFFFFF"/>
        </w:rPr>
        <w:t>-[</w:t>
      </w:r>
      <w:proofErr w:type="gramEnd"/>
      <w:r>
        <w:rPr>
          <w:szCs w:val="24"/>
          <w:shd w:val="clear" w:color="auto" w:fill="FFFFFF"/>
        </w:rPr>
        <w:t xml:space="preserve">3]. Both analytical and numerical solutions of different types of </w:t>
      </w:r>
      <w:proofErr w:type="spellStart"/>
      <w:r>
        <w:rPr>
          <w:szCs w:val="24"/>
          <w:shd w:val="clear" w:color="auto" w:fill="FFFFFF"/>
        </w:rPr>
        <w:t>Riccati</w:t>
      </w:r>
      <w:proofErr w:type="spellEnd"/>
      <w:r>
        <w:rPr>
          <w:szCs w:val="24"/>
          <w:shd w:val="clear" w:color="auto" w:fill="FFFFFF"/>
        </w:rPr>
        <w:t xml:space="preserve"> differential equation have been investigated by many techniques. These applications are important due to its support to other research areas. There </w:t>
      </w:r>
      <w:proofErr w:type="gramStart"/>
      <w:r>
        <w:rPr>
          <w:szCs w:val="24"/>
          <w:shd w:val="clear" w:color="auto" w:fill="FFFFFF"/>
        </w:rPr>
        <w:t>has</w:t>
      </w:r>
      <w:proofErr w:type="gramEnd"/>
      <w:r>
        <w:rPr>
          <w:szCs w:val="24"/>
          <w:shd w:val="clear" w:color="auto" w:fill="FFFFFF"/>
        </w:rPr>
        <w:t xml:space="preserve"> been many well-known techniques such as </w:t>
      </w:r>
      <w:proofErr w:type="spellStart"/>
      <w:r>
        <w:rPr>
          <w:szCs w:val="24"/>
          <w:shd w:val="clear" w:color="auto" w:fill="FFFFFF"/>
        </w:rPr>
        <w:t>Padé</w:t>
      </w:r>
      <w:proofErr w:type="spellEnd"/>
      <w:r>
        <w:rPr>
          <w:szCs w:val="24"/>
          <w:shd w:val="clear" w:color="auto" w:fill="FFFFFF"/>
        </w:rPr>
        <w:t xml:space="preserve"> approximation method [4], operation matrix method [5], Taylor matrix method [6], decomposition method [7], Bernstein polynomial approach [8], [9], Fourier polynomial approximation [10], classical fourth order </w:t>
      </w:r>
      <w:proofErr w:type="spellStart"/>
      <w:r>
        <w:rPr>
          <w:szCs w:val="24"/>
          <w:shd w:val="clear" w:color="auto" w:fill="FFFFFF"/>
        </w:rPr>
        <w:t>Runge</w:t>
      </w:r>
      <w:proofErr w:type="spellEnd"/>
      <w:r>
        <w:rPr>
          <w:szCs w:val="24"/>
          <w:shd w:val="clear" w:color="auto" w:fill="FFFFFF"/>
        </w:rPr>
        <w:t xml:space="preserve"> </w:t>
      </w:r>
      <w:proofErr w:type="spellStart"/>
      <w:r>
        <w:rPr>
          <w:szCs w:val="24"/>
          <w:shd w:val="clear" w:color="auto" w:fill="FFFFFF"/>
        </w:rPr>
        <w:t>Kutta</w:t>
      </w:r>
      <w:proofErr w:type="spellEnd"/>
      <w:r>
        <w:rPr>
          <w:szCs w:val="24"/>
          <w:shd w:val="clear" w:color="auto" w:fill="FFFFFF"/>
        </w:rPr>
        <w:t xml:space="preserve"> method [11], </w:t>
      </w:r>
      <w:proofErr w:type="spellStart"/>
      <w:r>
        <w:rPr>
          <w:szCs w:val="24"/>
          <w:shd w:val="clear" w:color="auto" w:fill="FFFFFF"/>
        </w:rPr>
        <w:t>variational</w:t>
      </w:r>
      <w:proofErr w:type="spellEnd"/>
      <w:r>
        <w:rPr>
          <w:szCs w:val="24"/>
          <w:shd w:val="clear" w:color="auto" w:fill="FFFFFF"/>
        </w:rPr>
        <w:t xml:space="preserve"> iteration algorithm [12] and so on.</w:t>
      </w:r>
    </w:p>
    <w:p w:rsidR="00A67B0A" w:rsidRDefault="00A67B0A" w:rsidP="00A67B0A">
      <w:pPr>
        <w:ind w:firstLine="708"/>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In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this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study</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the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following</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type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Riccati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differential</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equation</w:t>
      </w:r>
      <w:proofErr w:type="spellEnd"/>
      <w:r>
        <w:rPr>
          <w:rFonts w:ascii="Times New Roman" w:hAnsi="Times New Roman" w:cs="Times New Roman"/>
          <w:sz w:val="24"/>
          <w:szCs w:val="24"/>
          <w:shd w:val="clear" w:color="auto" w:fill="FFFFFF"/>
        </w:rPr>
        <w:t xml:space="preserve"> is </w:t>
      </w:r>
      <w:proofErr w:type="spellStart"/>
      <w:r>
        <w:rPr>
          <w:rFonts w:ascii="Times New Roman" w:hAnsi="Times New Roman" w:cs="Times New Roman"/>
          <w:sz w:val="24"/>
          <w:szCs w:val="24"/>
          <w:shd w:val="clear" w:color="auto" w:fill="FFFFFF"/>
        </w:rPr>
        <w:t>defined</w:t>
      </w:r>
      <w:proofErr w:type="spellEnd"/>
      <w:r>
        <w:rPr>
          <w:rFonts w:ascii="Times New Roman" w:hAnsi="Times New Roman" w:cs="Times New Roman"/>
          <w:sz w:val="24"/>
          <w:szCs w:val="24"/>
          <w:shd w:val="clear" w:color="auto" w:fill="FFFFFF"/>
        </w:rPr>
        <w:t xml:space="preserve"> in </w:t>
      </w:r>
      <w:proofErr w:type="spellStart"/>
      <w:r>
        <w:rPr>
          <w:rFonts w:ascii="Times New Roman" w:hAnsi="Times New Roman" w:cs="Times New Roman"/>
          <w:sz w:val="24"/>
          <w:szCs w:val="24"/>
          <w:shd w:val="clear" w:color="auto" w:fill="FFFFFF"/>
        </w:rPr>
        <w:t>the</w:t>
      </w:r>
      <w:proofErr w:type="spellEnd"/>
      <w:r>
        <w:rPr>
          <w:rFonts w:ascii="Times New Roman" w:hAnsi="Times New Roman" w:cs="Times New Roman"/>
          <w:sz w:val="24"/>
          <w:szCs w:val="24"/>
          <w:shd w:val="clear" w:color="auto" w:fill="FFFFFF"/>
        </w:rPr>
        <w:t xml:space="preserve"> form:</w:t>
      </w:r>
    </w:p>
    <w:p w:rsidR="00A67B0A" w:rsidRPr="00BB448B" w:rsidRDefault="00A67B0A" w:rsidP="00A67B0A">
      <w:pPr>
        <w:jc w:val="both"/>
        <w:rPr>
          <w:b/>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position w:val="-34"/>
          <w:sz w:val="24"/>
          <w:szCs w:val="24"/>
          <w:shd w:val="clear" w:color="auto" w:fill="FFFFFF"/>
        </w:rPr>
        <w:object w:dxaOrig="4590"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8.75pt;height:39.75pt" o:ole="">
            <v:imagedata r:id="rId7" o:title=""/>
          </v:shape>
          <o:OLEObject Type="Embed" ProgID="Equation.DSMT4" ShapeID="_x0000_i1028" DrawAspect="Content" ObjectID="_1801508649" r:id="rId8"/>
        </w:object>
      </w:r>
      <w:r>
        <w:rPr>
          <w:rFonts w:ascii="Times New Roman" w:hAnsi="Times New Roman" w:cs="Times New Roman"/>
          <w:sz w:val="24"/>
          <w:szCs w:val="24"/>
          <w:shd w:val="clear" w:color="auto" w:fill="FFFFFF"/>
        </w:rPr>
        <w:t xml:space="preserve">               (1)</w:t>
      </w:r>
      <w:r>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lang w:val="en-US"/>
        </w:rPr>
        <w:t xml:space="preserve"> </w:t>
      </w:r>
    </w:p>
    <w:p w:rsidR="00A67B0A" w:rsidRDefault="00A67B0A" w:rsidP="00A67B0A">
      <w:pPr>
        <w:pStyle w:val="AEuroNormal"/>
        <w:ind w:firstLine="0"/>
        <w:rPr>
          <w:b/>
        </w:rPr>
      </w:pPr>
      <w:r w:rsidRPr="00BB448B">
        <w:rPr>
          <w:b/>
        </w:rPr>
        <w:t xml:space="preserve">2. </w:t>
      </w:r>
      <w:r w:rsidRPr="00EE5061">
        <w:rPr>
          <w:b/>
        </w:rPr>
        <w:t>Preliminaries</w:t>
      </w:r>
    </w:p>
    <w:p w:rsidR="00A67B0A" w:rsidRDefault="00A67B0A" w:rsidP="00A67B0A">
      <w:pPr>
        <w:pStyle w:val="AEuroNormal"/>
        <w:ind w:firstLine="0"/>
        <w:rPr>
          <w:b/>
        </w:rPr>
      </w:pPr>
    </w:p>
    <w:p w:rsidR="00A67B0A" w:rsidRDefault="00A67B0A" w:rsidP="00A67B0A">
      <w:pPr>
        <w:pStyle w:val="AEuroNormal"/>
        <w:ind w:firstLine="0"/>
        <w:rPr>
          <w:b/>
          <w:i/>
        </w:rPr>
      </w:pPr>
      <w:r w:rsidRPr="00193E62">
        <w:rPr>
          <w:b/>
          <w:i/>
        </w:rPr>
        <w:t>Properties of Jacobi Pol</w:t>
      </w:r>
      <w:r>
        <w:rPr>
          <w:b/>
          <w:i/>
        </w:rPr>
        <w:t>y</w:t>
      </w:r>
      <w:r w:rsidRPr="00193E62">
        <w:rPr>
          <w:b/>
          <w:i/>
        </w:rPr>
        <w:t>nomials</w:t>
      </w:r>
    </w:p>
    <w:p w:rsidR="00A67B0A" w:rsidRDefault="00A67B0A" w:rsidP="00A67B0A">
      <w:pPr>
        <w:pStyle w:val="AEuroNormal"/>
        <w:ind w:firstLine="0"/>
        <w:rPr>
          <w:b/>
          <w:i/>
        </w:rPr>
      </w:pPr>
    </w:p>
    <w:p w:rsidR="00A67B0A" w:rsidRDefault="00A67B0A" w:rsidP="00A67B0A">
      <w:pPr>
        <w:ind w:firstLine="708"/>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lastRenderedPageBreak/>
        <w:t>Jacobi polynomials are commonly known as hypergeometric polynomials since they play an important role in rotation groups and classification of molecular rotors in quantum mechanics. Jacobi polynomials are defined in the form:</w:t>
      </w:r>
    </w:p>
    <w:p w:rsidR="00A67B0A" w:rsidRDefault="00A67B0A" w:rsidP="00A67B0A">
      <w:pPr>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noProof/>
          <w:sz w:val="24"/>
          <w:szCs w:val="24"/>
          <w:shd w:val="clear" w:color="auto" w:fill="FFFFFF"/>
        </w:rPr>
        <w:drawing>
          <wp:inline distT="0" distB="0" distL="0" distR="0" wp14:anchorId="0C86E945" wp14:editId="2EAFA979">
            <wp:extent cx="3009900" cy="2260600"/>
            <wp:effectExtent l="0" t="0" r="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2260600"/>
                    </a:xfrm>
                    <a:prstGeom prst="rect">
                      <a:avLst/>
                    </a:prstGeom>
                    <a:noFill/>
                    <a:ln>
                      <a:noFill/>
                    </a:ln>
                  </pic:spPr>
                </pic:pic>
              </a:graphicData>
            </a:graphic>
          </wp:inline>
        </w:drawing>
      </w:r>
    </w:p>
    <w:p w:rsidR="00A67B0A" w:rsidRDefault="00A67B0A" w:rsidP="00A67B0A">
      <w:pPr>
        <w:ind w:firstLine="708"/>
        <w:jc w:val="center"/>
        <w:rPr>
          <w:rFonts w:ascii="Times New Roman" w:hAnsi="Times New Roman" w:cs="Times New Roman"/>
          <w:sz w:val="24"/>
          <w:szCs w:val="24"/>
          <w:shd w:val="clear" w:color="auto" w:fill="FFFFFF"/>
          <w:lang w:val="en-US"/>
        </w:rPr>
      </w:pPr>
      <w:r>
        <w:rPr>
          <w:rFonts w:ascii="Times New Roman" w:hAnsi="Times New Roman" w:cs="Times New Roman"/>
          <w:b/>
          <w:sz w:val="24"/>
          <w:szCs w:val="24"/>
          <w:shd w:val="clear" w:color="auto" w:fill="FFFFFF"/>
          <w:lang w:val="en-US"/>
        </w:rPr>
        <w:t>Figure 1.</w:t>
      </w:r>
      <w:r>
        <w:rPr>
          <w:rFonts w:ascii="Times New Roman" w:hAnsi="Times New Roman" w:cs="Times New Roman"/>
          <w:sz w:val="24"/>
          <w:szCs w:val="24"/>
          <w:shd w:val="clear" w:color="auto" w:fill="FFFFFF"/>
          <w:lang w:val="en-US"/>
        </w:rPr>
        <w:t xml:space="preserve"> Legendre polynomials for </w:t>
      </w:r>
      <w:r>
        <w:rPr>
          <w:rFonts w:ascii="Times New Roman" w:hAnsi="Times New Roman" w:cs="Times New Roman"/>
          <w:position w:val="-10"/>
          <w:sz w:val="24"/>
          <w:szCs w:val="24"/>
          <w:shd w:val="clear" w:color="auto" w:fill="FFFFFF"/>
          <w:lang w:val="en-US"/>
        </w:rPr>
        <w:object w:dxaOrig="1320" w:dyaOrig="320">
          <v:shape id="_x0000_i1029" type="#_x0000_t75" style="width:66pt;height:16.5pt" o:ole="">
            <v:imagedata r:id="rId10" o:title=""/>
          </v:shape>
          <o:OLEObject Type="Embed" ProgID="Equation.DSMT4" ShapeID="_x0000_i1029" DrawAspect="Content" ObjectID="_1801508650" r:id="rId11"/>
        </w:object>
      </w:r>
      <w:r>
        <w:rPr>
          <w:rFonts w:ascii="Times New Roman" w:hAnsi="Times New Roman" w:cs="Times New Roman"/>
          <w:sz w:val="24"/>
          <w:szCs w:val="24"/>
          <w:shd w:val="clear" w:color="auto" w:fill="FFFFFF"/>
          <w:lang w:val="en-US"/>
        </w:rPr>
        <w:t xml:space="preserve"> and </w:t>
      </w:r>
      <w:r w:rsidRPr="0006139D">
        <w:rPr>
          <w:rFonts w:ascii="Times New Roman" w:hAnsi="Times New Roman" w:cs="Times New Roman"/>
          <w:position w:val="-6"/>
          <w:sz w:val="24"/>
          <w:szCs w:val="24"/>
          <w:shd w:val="clear" w:color="auto" w:fill="FFFFFF"/>
          <w:lang w:val="en-US"/>
        </w:rPr>
        <w:object w:dxaOrig="180" w:dyaOrig="279">
          <v:shape id="_x0000_i1030" type="#_x0000_t75" style="width:9pt;height:14.25pt" o:ole="">
            <v:imagedata r:id="rId12" o:title=""/>
          </v:shape>
          <o:OLEObject Type="Embed" ProgID="Equation.DSMT4" ShapeID="_x0000_i1030" DrawAspect="Content" ObjectID="_1801508651" r:id="rId13"/>
        </w:object>
      </w:r>
      <w:r>
        <w:rPr>
          <w:rFonts w:ascii="Times New Roman" w:hAnsi="Times New Roman" w:cs="Times New Roman"/>
          <w:sz w:val="24"/>
          <w:szCs w:val="24"/>
          <w:shd w:val="clear" w:color="auto" w:fill="FFFFFF"/>
          <w:lang w:val="en-US"/>
        </w:rPr>
        <w:t xml:space="preserve"> [21].</w:t>
      </w:r>
    </w:p>
    <w:p w:rsidR="00A67B0A" w:rsidRPr="00E64FE3" w:rsidRDefault="00A67B0A" w:rsidP="00A67B0A">
      <w:pPr>
        <w:jc w:val="both"/>
        <w:rPr>
          <w:rFonts w:ascii="Times New Roman" w:hAnsi="Times New Roman" w:cs="Times New Roman"/>
          <w:sz w:val="24"/>
          <w:szCs w:val="24"/>
          <w:shd w:val="clear" w:color="auto" w:fill="FFFFFF"/>
          <w:lang w:val="en-US"/>
        </w:rPr>
      </w:pPr>
    </w:p>
    <w:p w:rsidR="00A67B0A" w:rsidRDefault="00A67B0A" w:rsidP="00A67B0A">
      <w:pPr>
        <w:pStyle w:val="AEuroNormal"/>
        <w:ind w:firstLine="0"/>
        <w:rPr>
          <w:b/>
        </w:rPr>
      </w:pPr>
      <w:r w:rsidRPr="00BB448B">
        <w:rPr>
          <w:b/>
        </w:rPr>
        <w:t xml:space="preserve">3. </w:t>
      </w:r>
      <w:r w:rsidRPr="004D5B8C">
        <w:rPr>
          <w:b/>
        </w:rPr>
        <w:t>Numerical Technique</w:t>
      </w:r>
    </w:p>
    <w:p w:rsidR="00A67B0A" w:rsidRPr="00BB448B" w:rsidRDefault="00A67B0A" w:rsidP="00A67B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jc w:val="both"/>
        <w:rPr>
          <w:b/>
        </w:rPr>
      </w:pPr>
      <w:r>
        <w:rPr>
          <w:rFonts w:ascii="Times New Roman" w:hAnsi="Times New Roman" w:cs="Times New Roman"/>
          <w:sz w:val="24"/>
          <w:szCs w:val="24"/>
          <w:shd w:val="clear" w:color="auto" w:fill="FFFFFF"/>
          <w:lang w:val="en-US"/>
        </w:rPr>
        <w:t xml:space="preserve"> </w:t>
      </w:r>
      <w:r>
        <w:rPr>
          <w:rFonts w:ascii="Times New Roman" w:hAnsi="Times New Roman" w:cs="Times New Roman"/>
          <w:b/>
          <w:sz w:val="24"/>
          <w:szCs w:val="24"/>
          <w:shd w:val="clear" w:color="auto" w:fill="FFFFFF"/>
          <w:lang w:val="en-US"/>
        </w:rPr>
        <w:t>Definition:</w:t>
      </w:r>
      <w:r>
        <w:rPr>
          <w:rFonts w:ascii="Times New Roman" w:hAnsi="Times New Roman" w:cs="Times New Roman"/>
          <w:sz w:val="24"/>
          <w:szCs w:val="24"/>
          <w:shd w:val="clear" w:color="auto" w:fill="FFFFFF"/>
          <w:lang w:val="en-US"/>
        </w:rPr>
        <w:t xml:space="preserve"> The collocation method is a numerical method which is applicable pointwise in order to get the numerical solution of the problem i.e. a finite-dimensional space of candidate solutions. </w:t>
      </w:r>
    </w:p>
    <w:p w:rsidR="00A67B0A" w:rsidRDefault="00A67B0A" w:rsidP="00A67B0A">
      <w:pPr>
        <w:pStyle w:val="AEuroNormal"/>
        <w:ind w:firstLine="0"/>
        <w:rPr>
          <w:b/>
        </w:rPr>
      </w:pPr>
      <w:r w:rsidRPr="00BB448B">
        <w:rPr>
          <w:b/>
        </w:rPr>
        <w:t xml:space="preserve">4. </w:t>
      </w:r>
      <w:r>
        <w:rPr>
          <w:b/>
        </w:rPr>
        <w:t>Accuracy of Solution</w:t>
      </w:r>
    </w:p>
    <w:p w:rsidR="00A67B0A" w:rsidRDefault="00A67B0A" w:rsidP="00A67B0A">
      <w:pPr>
        <w:pStyle w:val="AEuroNormal"/>
        <w:ind w:firstLine="0"/>
        <w:rPr>
          <w:b/>
        </w:rPr>
      </w:pPr>
    </w:p>
    <w:p w:rsidR="00A67B0A" w:rsidRPr="00E64FE3" w:rsidRDefault="00A67B0A" w:rsidP="00A67B0A">
      <w:pPr>
        <w:ind w:firstLine="708"/>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In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this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section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we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check</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the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accuracy</w:t>
      </w:r>
      <w:proofErr w:type="spellEnd"/>
      <w:r>
        <w:rPr>
          <w:rFonts w:ascii="Times New Roman" w:hAnsi="Times New Roman" w:cs="Times New Roman"/>
          <w:sz w:val="24"/>
          <w:szCs w:val="24"/>
          <w:shd w:val="clear" w:color="auto" w:fill="FFFFFF"/>
        </w:rPr>
        <w:t xml:space="preserve"> of </w:t>
      </w:r>
      <w:proofErr w:type="spellStart"/>
      <w:r>
        <w:rPr>
          <w:rFonts w:ascii="Times New Roman" w:hAnsi="Times New Roman" w:cs="Times New Roman"/>
          <w:sz w:val="24"/>
          <w:szCs w:val="24"/>
          <w:shd w:val="clear" w:color="auto" w:fill="FFFFFF"/>
        </w:rPr>
        <w:t>the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present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method</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The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approximate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solutions</w:t>
      </w:r>
      <w:proofErr w:type="spellEnd"/>
      <w:r>
        <w:rPr>
          <w:rFonts w:ascii="Times New Roman" w:hAnsi="Times New Roman" w:cs="Times New Roman"/>
          <w:sz w:val="24"/>
          <w:szCs w:val="24"/>
          <w:shd w:val="clear" w:color="auto" w:fill="FFFFFF"/>
        </w:rPr>
        <w:t xml:space="preserve"> </w:t>
      </w:r>
      <w:r w:rsidRPr="00C25FA4">
        <w:rPr>
          <w:rFonts w:ascii="Times New Roman" w:hAnsi="Times New Roman" w:cs="Times New Roman"/>
          <w:position w:val="-12"/>
          <w:sz w:val="24"/>
          <w:szCs w:val="24"/>
          <w:shd w:val="clear" w:color="auto" w:fill="FFFFFF"/>
        </w:rPr>
        <w:object w:dxaOrig="580" w:dyaOrig="360">
          <v:shape id="_x0000_i1031" type="#_x0000_t75" style="width:29.25pt;height:18pt" o:ole="">
            <v:imagedata r:id="rId14" o:title=""/>
          </v:shape>
          <o:OLEObject Type="Embed" ProgID="Equation.DSMT4" ShapeID="_x0000_i1031" DrawAspect="Content" ObjectID="_1801508652" r:id="rId15"/>
        </w:object>
      </w:r>
      <w:r>
        <w:rPr>
          <w:rFonts w:ascii="Times New Roman" w:hAnsi="Times New Roman" w:cs="Times New Roman"/>
          <w:sz w:val="24"/>
          <w:szCs w:val="24"/>
          <w:shd w:val="clear" w:color="auto" w:fill="FFFFFF"/>
        </w:rPr>
        <w:t xml:space="preserve"> of </w:t>
      </w:r>
      <w:proofErr w:type="spellStart"/>
      <w:r>
        <w:rPr>
          <w:rFonts w:ascii="Times New Roman" w:hAnsi="Times New Roman" w:cs="Times New Roman"/>
          <w:sz w:val="24"/>
          <w:szCs w:val="24"/>
          <w:shd w:val="clear" w:color="auto" w:fill="FFFFFF"/>
        </w:rPr>
        <w:t>Eq</w:t>
      </w:r>
      <w:proofErr w:type="spellEnd"/>
      <w:r>
        <w:rPr>
          <w:rFonts w:ascii="Times New Roman" w:hAnsi="Times New Roman" w:cs="Times New Roman"/>
          <w:sz w:val="24"/>
          <w:szCs w:val="24"/>
          <w:shd w:val="clear" w:color="auto" w:fill="FFFFFF"/>
        </w:rPr>
        <w:t xml:space="preserve">. (1), </w:t>
      </w:r>
      <w:proofErr w:type="spellStart"/>
      <w:r>
        <w:rPr>
          <w:rFonts w:ascii="Times New Roman" w:hAnsi="Times New Roman" w:cs="Times New Roman"/>
          <w:sz w:val="24"/>
          <w:szCs w:val="24"/>
          <w:shd w:val="clear" w:color="auto" w:fill="FFFFFF"/>
        </w:rPr>
        <w:t>and</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their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first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derivatives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are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considered</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and</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substituted</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into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Eq</w:t>
      </w:r>
      <w:proofErr w:type="spellEnd"/>
      <w:r>
        <w:rPr>
          <w:rFonts w:ascii="Times New Roman" w:hAnsi="Times New Roman" w:cs="Times New Roman"/>
          <w:sz w:val="24"/>
          <w:szCs w:val="24"/>
          <w:shd w:val="clear" w:color="auto" w:fill="FFFFFF"/>
        </w:rPr>
        <w:t xml:space="preserve">. (1). </w:t>
      </w:r>
      <w:proofErr w:type="spellStart"/>
      <w:r>
        <w:rPr>
          <w:rFonts w:ascii="Times New Roman" w:hAnsi="Times New Roman" w:cs="Times New Roman"/>
          <w:sz w:val="24"/>
          <w:szCs w:val="24"/>
          <w:shd w:val="clear" w:color="auto" w:fill="FFFFFF"/>
        </w:rPr>
        <w:t>Then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we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obtain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approximate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results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for</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position w:val="-14"/>
          <w:sz w:val="24"/>
          <w:szCs w:val="24"/>
          <w:shd w:val="clear" w:color="auto" w:fill="FFFFFF"/>
        </w:rPr>
        <w:object w:dxaOrig="2325" w:dyaOrig="390">
          <v:shape id="_x0000_i1032" type="#_x0000_t75" style="width:116.25pt;height:19.5pt" o:ole="">
            <v:imagedata r:id="rId16" o:title=""/>
          </v:shape>
          <o:OLEObject Type="Embed" ProgID="Equation.DSMT4" ShapeID="_x0000_i1032" DrawAspect="Content" ObjectID="_1801508653" r:id="rId17"/>
        </w:object>
      </w:r>
      <w:r>
        <w:rPr>
          <w:rFonts w:ascii="Times New Roman" w:hAnsi="Times New Roman" w:cs="Times New Roman"/>
          <w:sz w:val="24"/>
          <w:szCs w:val="24"/>
          <w:shd w:val="clear" w:color="auto" w:fill="FFFFFF"/>
        </w:rPr>
        <w:tab/>
      </w:r>
    </w:p>
    <w:p w:rsidR="00A67B0A" w:rsidRDefault="00A67B0A" w:rsidP="00A67B0A">
      <w:pPr>
        <w:pStyle w:val="AEuroNormal"/>
        <w:ind w:firstLine="0"/>
        <w:rPr>
          <w:b/>
        </w:rPr>
      </w:pPr>
      <w:r>
        <w:rPr>
          <w:b/>
        </w:rPr>
        <w:t>5</w:t>
      </w:r>
      <w:r w:rsidRPr="00BB448B">
        <w:rPr>
          <w:b/>
        </w:rPr>
        <w:t xml:space="preserve">. </w:t>
      </w:r>
      <w:r w:rsidRPr="00162035">
        <w:rPr>
          <w:b/>
        </w:rPr>
        <w:t>Numerical Experiments</w:t>
      </w:r>
    </w:p>
    <w:p w:rsidR="00A67B0A" w:rsidRDefault="00A67B0A" w:rsidP="00A67B0A">
      <w:pPr>
        <w:pStyle w:val="AEuroNormal"/>
        <w:ind w:firstLine="0"/>
        <w:rPr>
          <w:b/>
        </w:rPr>
      </w:pPr>
    </w:p>
    <w:p w:rsidR="00A67B0A" w:rsidRDefault="00A67B0A" w:rsidP="00A67B0A">
      <w:pPr>
        <w:jc w:val="both"/>
        <w:rPr>
          <w:rFonts w:ascii="Times New Roman" w:hAnsi="Times New Roman" w:cs="Times New Roman"/>
        </w:rPr>
      </w:pP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b/>
          <w:sz w:val="24"/>
          <w:szCs w:val="24"/>
          <w:shd w:val="clear" w:color="auto" w:fill="FFFFFF"/>
        </w:rPr>
        <w:t>Example</w:t>
      </w:r>
      <w:proofErr w:type="spellEnd"/>
      <w:r>
        <w:rPr>
          <w:rFonts w:ascii="Times New Roman" w:hAnsi="Times New Roman" w:cs="Times New Roman"/>
          <w:b/>
          <w:sz w:val="24"/>
          <w:szCs w:val="24"/>
          <w:shd w:val="clear" w:color="auto" w:fill="FFFFFF"/>
        </w:rPr>
        <w:t xml:space="preserve"> 1.</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Let</w:t>
      </w:r>
      <w:proofErr w:type="spellEnd"/>
      <w:r>
        <w:rPr>
          <w:rFonts w:ascii="Times New Roman" w:hAnsi="Times New Roman" w:cs="Times New Roman"/>
          <w:sz w:val="24"/>
          <w:szCs w:val="24"/>
          <w:shd w:val="clear" w:color="auto" w:fill="FFFFFF"/>
        </w:rPr>
        <w:t xml:space="preserve"> us </w:t>
      </w:r>
      <w:proofErr w:type="spellStart"/>
      <w:r>
        <w:rPr>
          <w:rFonts w:ascii="Times New Roman" w:hAnsi="Times New Roman" w:cs="Times New Roman"/>
          <w:sz w:val="24"/>
          <w:szCs w:val="24"/>
          <w:shd w:val="clear" w:color="auto" w:fill="FFFFFF"/>
        </w:rPr>
        <w:t>first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consider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the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following</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Riccati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differential</w:t>
      </w:r>
      <w:proofErr w:type="spellEnd"/>
      <w:r>
        <w:rPr>
          <w:rFonts w:ascii="Times New Roman" w:hAnsi="Times New Roman" w:cs="Times New Roman"/>
          <w:sz w:val="24"/>
          <w:szCs w:val="24"/>
          <w:shd w:val="clear" w:color="auto" w:fill="FFFFFF"/>
        </w:rPr>
        <w:t xml:space="preserve"> </w:t>
      </w:r>
      <w:proofErr w:type="spellStart"/>
      <w:r w:rsidRPr="00DF13D8">
        <w:rPr>
          <w:rFonts w:ascii="Times New Roman" w:hAnsi="Times New Roman" w:cs="Times New Roman"/>
          <w:sz w:val="24"/>
          <w:szCs w:val="24"/>
          <w:shd w:val="clear" w:color="auto" w:fill="FFFFFF"/>
        </w:rPr>
        <w:t>equation</w:t>
      </w:r>
      <w:proofErr w:type="spellEnd"/>
      <w:r w:rsidRPr="00DF13D8">
        <w:rPr>
          <w:rFonts w:ascii="Times New Roman" w:hAnsi="Times New Roman" w:cs="Times New Roman"/>
          <w:sz w:val="24"/>
          <w:szCs w:val="24"/>
          <w:shd w:val="clear" w:color="auto" w:fill="FFFFFF"/>
        </w:rPr>
        <w:t xml:space="preserve"> [33]</w:t>
      </w:r>
    </w:p>
    <w:p w:rsidR="00A67B0A" w:rsidRPr="0076401B" w:rsidRDefault="00A67B0A" w:rsidP="00A67B0A">
      <w:pPr>
        <w:jc w:val="both"/>
        <w:rPr>
          <w:rFonts w:ascii="Times New Roman" w:hAnsi="Times New Roman" w:cs="Times New Roman"/>
        </w:rPr>
      </w:pPr>
      <w:r>
        <w:rPr>
          <w:rFonts w:ascii="Times New Roman" w:hAnsi="Times New Roman" w:cs="Times New Roman"/>
        </w:rPr>
        <w:tab/>
      </w:r>
      <w:r>
        <w:rPr>
          <w:rFonts w:ascii="Times New Roman" w:hAnsi="Times New Roman" w:cs="Times New Roman"/>
          <w:position w:val="-32"/>
          <w:sz w:val="24"/>
          <w:szCs w:val="24"/>
          <w:shd w:val="clear" w:color="auto" w:fill="FFFFFF"/>
        </w:rPr>
        <w:object w:dxaOrig="2970" w:dyaOrig="765">
          <v:shape id="_x0000_i1033" type="#_x0000_t75" style="width:148.5pt;height:39pt" o:ole="">
            <v:imagedata r:id="rId18" o:title=""/>
          </v:shape>
          <o:OLEObject Type="Embed" ProgID="Equation.DSMT4" ShapeID="_x0000_i1033" DrawAspect="Content" ObjectID="_1801508654" r:id="rId19"/>
        </w:objec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 xml:space="preserve"> </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 xml:space="preserve">(23)       </w:t>
      </w:r>
    </w:p>
    <w:p w:rsidR="00A67B0A" w:rsidRDefault="00A67B0A" w:rsidP="00A67B0A">
      <w:pPr>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lastRenderedPageBreak/>
        <w:t>The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numerical</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technique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which</w:t>
      </w:r>
      <w:proofErr w:type="spellEnd"/>
      <w:r>
        <w:rPr>
          <w:rFonts w:ascii="Times New Roman" w:hAnsi="Times New Roman" w:cs="Times New Roman"/>
          <w:sz w:val="24"/>
          <w:szCs w:val="24"/>
          <w:shd w:val="clear" w:color="auto" w:fill="FFFFFF"/>
        </w:rPr>
        <w:t xml:space="preserve"> is </w:t>
      </w:r>
      <w:proofErr w:type="spellStart"/>
      <w:r>
        <w:rPr>
          <w:rFonts w:ascii="Times New Roman" w:hAnsi="Times New Roman" w:cs="Times New Roman"/>
          <w:sz w:val="24"/>
          <w:szCs w:val="24"/>
          <w:shd w:val="clear" w:color="auto" w:fill="FFFFFF"/>
        </w:rPr>
        <w:t>introduced</w:t>
      </w:r>
      <w:proofErr w:type="spellEnd"/>
      <w:r>
        <w:rPr>
          <w:rFonts w:ascii="Times New Roman" w:hAnsi="Times New Roman" w:cs="Times New Roman"/>
          <w:sz w:val="24"/>
          <w:szCs w:val="24"/>
          <w:shd w:val="clear" w:color="auto" w:fill="FFFFFF"/>
        </w:rPr>
        <w:t xml:space="preserve"> at </w:t>
      </w:r>
      <w:proofErr w:type="spellStart"/>
      <w:r>
        <w:rPr>
          <w:rFonts w:ascii="Times New Roman" w:hAnsi="Times New Roman" w:cs="Times New Roman"/>
          <w:sz w:val="24"/>
          <w:szCs w:val="24"/>
          <w:shd w:val="clear" w:color="auto" w:fill="FFFFFF"/>
        </w:rPr>
        <w:t>Section</w:t>
      </w:r>
      <w:proofErr w:type="spellEnd"/>
      <w:r>
        <w:rPr>
          <w:rFonts w:ascii="Times New Roman" w:hAnsi="Times New Roman" w:cs="Times New Roman"/>
          <w:sz w:val="24"/>
          <w:szCs w:val="24"/>
          <w:shd w:val="clear" w:color="auto" w:fill="FFFFFF"/>
        </w:rPr>
        <w:t xml:space="preserve"> 3 </w:t>
      </w:r>
      <w:proofErr w:type="spellStart"/>
      <w:r>
        <w:rPr>
          <w:rFonts w:ascii="Times New Roman" w:hAnsi="Times New Roman" w:cs="Times New Roman"/>
          <w:sz w:val="24"/>
          <w:szCs w:val="24"/>
          <w:shd w:val="clear" w:color="auto" w:fill="FFFFFF"/>
        </w:rPr>
        <w:t>applied</w:t>
      </w:r>
      <w:proofErr w:type="spellEnd"/>
      <w:r>
        <w:rPr>
          <w:rFonts w:ascii="Times New Roman" w:hAnsi="Times New Roman" w:cs="Times New Roman"/>
          <w:sz w:val="24"/>
          <w:szCs w:val="24"/>
          <w:shd w:val="clear" w:color="auto" w:fill="FFFFFF"/>
        </w:rPr>
        <w:t xml:space="preserve"> on </w:t>
      </w:r>
      <w:proofErr w:type="spellStart"/>
      <w:r>
        <w:rPr>
          <w:rFonts w:ascii="Times New Roman" w:hAnsi="Times New Roman" w:cs="Times New Roman"/>
          <w:sz w:val="24"/>
          <w:szCs w:val="24"/>
          <w:shd w:val="clear" w:color="auto" w:fill="FFFFFF"/>
        </w:rPr>
        <w:t>the</w:t>
      </w:r>
      <w:proofErr w:type="spellEnd"/>
      <w:r>
        <w:rPr>
          <w:rFonts w:ascii="Times New Roman" w:hAnsi="Times New Roman" w:cs="Times New Roman"/>
          <w:sz w:val="24"/>
          <w:szCs w:val="24"/>
          <w:shd w:val="clear" w:color="auto" w:fill="FFFFFF"/>
        </w:rPr>
        <w:t xml:space="preserve"> problem (23) </w:t>
      </w:r>
      <w:proofErr w:type="spellStart"/>
      <w:r>
        <w:rPr>
          <w:rFonts w:ascii="Times New Roman" w:hAnsi="Times New Roman" w:cs="Times New Roman"/>
          <w:sz w:val="24"/>
          <w:szCs w:val="24"/>
          <w:shd w:val="clear" w:color="auto" w:fill="FFFFFF"/>
        </w:rPr>
        <w:t>for</w:t>
      </w:r>
      <w:proofErr w:type="spellEnd"/>
      <w:r>
        <w:rPr>
          <w:rFonts w:ascii="Times New Roman" w:hAnsi="Times New Roman" w:cs="Times New Roman"/>
          <w:sz w:val="24"/>
          <w:szCs w:val="24"/>
          <w:shd w:val="clear" w:color="auto" w:fill="FFFFFF"/>
        </w:rPr>
        <w:t xml:space="preserve"> </w:t>
      </w:r>
      <w:r w:rsidRPr="00C67D09">
        <w:rPr>
          <w:rFonts w:ascii="Times New Roman" w:hAnsi="Times New Roman" w:cs="Times New Roman"/>
          <w:position w:val="-6"/>
          <w:sz w:val="24"/>
          <w:szCs w:val="24"/>
          <w:shd w:val="clear" w:color="auto" w:fill="FFFFFF"/>
        </w:rPr>
        <w:object w:dxaOrig="620" w:dyaOrig="279">
          <v:shape id="_x0000_i1034" type="#_x0000_t75" style="width:31.5pt;height:13.5pt" o:ole="">
            <v:imagedata r:id="rId20" o:title=""/>
          </v:shape>
          <o:OLEObject Type="Embed" ProgID="Equation.DSMT4" ShapeID="_x0000_i1034" DrawAspect="Content" ObjectID="_1801508655" r:id="rId21"/>
        </w:objec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Then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the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collocation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points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are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shown</w:t>
      </w:r>
      <w:proofErr w:type="spellEnd"/>
      <w:r>
        <w:rPr>
          <w:rFonts w:ascii="Times New Roman" w:hAnsi="Times New Roman" w:cs="Times New Roman"/>
          <w:sz w:val="24"/>
          <w:szCs w:val="24"/>
          <w:shd w:val="clear" w:color="auto" w:fill="FFFFFF"/>
        </w:rPr>
        <w:t xml:space="preserve"> as</w:t>
      </w:r>
    </w:p>
    <w:p w:rsidR="00A67B0A" w:rsidRDefault="00A67B0A" w:rsidP="00A67B0A">
      <w:pPr>
        <w:jc w:val="both"/>
        <w:rPr>
          <w:b/>
        </w:rPr>
      </w:pPr>
      <w:r>
        <w:rPr>
          <w:rFonts w:ascii="Times New Roman" w:hAnsi="Times New Roman" w:cs="Times New Roman"/>
          <w:sz w:val="24"/>
          <w:szCs w:val="24"/>
          <w:shd w:val="clear" w:color="auto" w:fill="FFFFFF"/>
          <w:lang w:val="en-US"/>
        </w:rPr>
        <w:t xml:space="preserve"> </w:t>
      </w:r>
      <w:r>
        <w:rPr>
          <w:rFonts w:ascii="Times New Roman" w:eastAsia="Times New Roman" w:hAnsi="Times New Roman" w:cs="Times New Roman"/>
          <w:sz w:val="24"/>
          <w:szCs w:val="20"/>
          <w:lang w:eastAsia="en-US"/>
        </w:rPr>
        <w:t xml:space="preserve"> </w:t>
      </w:r>
    </w:p>
    <w:p w:rsidR="00A67B0A" w:rsidRDefault="00A67B0A" w:rsidP="00A67B0A">
      <w:pPr>
        <w:pStyle w:val="AEuroNormal"/>
        <w:ind w:firstLine="0"/>
        <w:rPr>
          <w:b/>
        </w:rPr>
      </w:pPr>
      <w:r>
        <w:rPr>
          <w:b/>
        </w:rPr>
        <w:t>6</w:t>
      </w:r>
      <w:r w:rsidRPr="00BB448B">
        <w:rPr>
          <w:b/>
        </w:rPr>
        <w:t xml:space="preserve">. </w:t>
      </w:r>
      <w:r>
        <w:rPr>
          <w:b/>
        </w:rPr>
        <w:t>Conclusion</w:t>
      </w:r>
    </w:p>
    <w:p w:rsidR="00A67B0A" w:rsidRDefault="00A67B0A" w:rsidP="00A67B0A">
      <w:pPr>
        <w:pStyle w:val="AEuroNormal"/>
        <w:ind w:firstLine="0"/>
        <w:rPr>
          <w:b/>
        </w:rPr>
      </w:pPr>
    </w:p>
    <w:p w:rsidR="00A67B0A" w:rsidRDefault="00A67B0A" w:rsidP="00A67B0A">
      <w:pPr>
        <w:ind w:firstLine="708"/>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In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this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study</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we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introduce</w:t>
      </w:r>
      <w:proofErr w:type="spellEnd"/>
      <w:r>
        <w:rPr>
          <w:rFonts w:ascii="Times New Roman" w:hAnsi="Times New Roman" w:cs="Times New Roman"/>
          <w:sz w:val="24"/>
          <w:szCs w:val="24"/>
          <w:shd w:val="clear" w:color="auto" w:fill="FFFFFF"/>
        </w:rPr>
        <w:t xml:space="preserve"> a </w:t>
      </w:r>
      <w:proofErr w:type="spellStart"/>
      <w:r>
        <w:rPr>
          <w:rFonts w:ascii="Times New Roman" w:hAnsi="Times New Roman" w:cs="Times New Roman"/>
          <w:sz w:val="24"/>
          <w:szCs w:val="24"/>
          <w:shd w:val="clear" w:color="auto" w:fill="FFFFFF"/>
        </w:rPr>
        <w:t>matrix</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method</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depending</w:t>
      </w:r>
      <w:proofErr w:type="spellEnd"/>
      <w:r>
        <w:rPr>
          <w:rFonts w:ascii="Times New Roman" w:hAnsi="Times New Roman" w:cs="Times New Roman"/>
          <w:sz w:val="24"/>
          <w:szCs w:val="24"/>
          <w:shd w:val="clear" w:color="auto" w:fill="FFFFFF"/>
        </w:rPr>
        <w:t xml:space="preserve"> on </w:t>
      </w:r>
      <w:proofErr w:type="spellStart"/>
      <w:r>
        <w:rPr>
          <w:rFonts w:ascii="Times New Roman" w:hAnsi="Times New Roman" w:cs="Times New Roman"/>
          <w:sz w:val="24"/>
          <w:szCs w:val="24"/>
          <w:shd w:val="clear" w:color="auto" w:fill="FFFFFF"/>
        </w:rPr>
        <w:t>Jacobi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polynomials</w:t>
      </w:r>
      <w:proofErr w:type="spellEnd"/>
      <w:r>
        <w:rPr>
          <w:rFonts w:ascii="Times New Roman" w:hAnsi="Times New Roman" w:cs="Times New Roman"/>
          <w:sz w:val="24"/>
          <w:szCs w:val="24"/>
          <w:shd w:val="clear" w:color="auto" w:fill="FFFFFF"/>
        </w:rPr>
        <w:t xml:space="preserve"> in </w:t>
      </w:r>
      <w:proofErr w:type="spellStart"/>
      <w:r>
        <w:rPr>
          <w:rFonts w:ascii="Times New Roman" w:hAnsi="Times New Roman" w:cs="Times New Roman"/>
          <w:sz w:val="24"/>
          <w:szCs w:val="24"/>
          <w:shd w:val="clear" w:color="auto" w:fill="FFFFFF"/>
        </w:rPr>
        <w:t>order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solve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nonlinear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Riccati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type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differential</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equation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with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initial</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condition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numerically</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Furthermore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the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accuracy</w:t>
      </w:r>
      <w:proofErr w:type="spellEnd"/>
      <w:r>
        <w:rPr>
          <w:rFonts w:ascii="Times New Roman" w:hAnsi="Times New Roman" w:cs="Times New Roman"/>
          <w:sz w:val="24"/>
          <w:szCs w:val="24"/>
          <w:shd w:val="clear" w:color="auto" w:fill="FFFFFF"/>
        </w:rPr>
        <w:t xml:space="preserve"> of </w:t>
      </w:r>
      <w:proofErr w:type="spellStart"/>
      <w:r>
        <w:rPr>
          <w:rFonts w:ascii="Times New Roman" w:hAnsi="Times New Roman" w:cs="Times New Roman"/>
          <w:sz w:val="24"/>
          <w:szCs w:val="24"/>
          <w:shd w:val="clear" w:color="auto" w:fill="FFFFFF"/>
        </w:rPr>
        <w:t>the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solution</w:t>
      </w:r>
      <w:proofErr w:type="spellEnd"/>
      <w:r>
        <w:rPr>
          <w:rFonts w:ascii="Times New Roman" w:hAnsi="Times New Roman" w:cs="Times New Roman"/>
          <w:sz w:val="24"/>
          <w:szCs w:val="24"/>
          <w:shd w:val="clear" w:color="auto" w:fill="FFFFFF"/>
        </w:rPr>
        <w:t xml:space="preserve"> is </w:t>
      </w:r>
      <w:proofErr w:type="spellStart"/>
      <w:r>
        <w:rPr>
          <w:rFonts w:ascii="Times New Roman" w:hAnsi="Times New Roman" w:cs="Times New Roman"/>
          <w:sz w:val="24"/>
          <w:szCs w:val="24"/>
          <w:shd w:val="clear" w:color="auto" w:fill="FFFFFF"/>
        </w:rPr>
        <w:t>obtained</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by</w:t>
      </w:r>
      <w:proofErr w:type="spellEnd"/>
      <w:r>
        <w:rPr>
          <w:rFonts w:ascii="Times New Roman" w:hAnsi="Times New Roman" w:cs="Times New Roman"/>
          <w:sz w:val="24"/>
          <w:szCs w:val="24"/>
          <w:shd w:val="clear" w:color="auto" w:fill="FFFFFF"/>
        </w:rPr>
        <w:t xml:space="preserve"> an </w:t>
      </w:r>
      <w:proofErr w:type="spellStart"/>
      <w:r>
        <w:rPr>
          <w:rFonts w:ascii="Times New Roman" w:hAnsi="Times New Roman" w:cs="Times New Roman"/>
          <w:sz w:val="24"/>
          <w:szCs w:val="24"/>
          <w:shd w:val="clear" w:color="auto" w:fill="FFFFFF"/>
        </w:rPr>
        <w:t>error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analysis</w:t>
      </w:r>
      <w:proofErr w:type="spellEnd"/>
      <w:r>
        <w:rPr>
          <w:rFonts w:ascii="Times New Roman" w:hAnsi="Times New Roman" w:cs="Times New Roman"/>
          <w:sz w:val="24"/>
          <w:szCs w:val="24"/>
          <w:shd w:val="clear" w:color="auto" w:fill="FFFFFF"/>
        </w:rPr>
        <w:t xml:space="preserve">.  </w:t>
      </w:r>
    </w:p>
    <w:p w:rsidR="00A67B0A" w:rsidRPr="00BB448B" w:rsidRDefault="00A67B0A" w:rsidP="00A67B0A">
      <w:pPr>
        <w:pStyle w:val="AEuroNormal"/>
        <w:ind w:firstLine="0"/>
        <w:rPr>
          <w:b/>
        </w:rPr>
      </w:pPr>
    </w:p>
    <w:p w:rsidR="00A67B0A" w:rsidRDefault="00A67B0A" w:rsidP="00A67B0A">
      <w:pPr>
        <w:pStyle w:val="AEuroNormal"/>
        <w:ind w:firstLine="0"/>
        <w:rPr>
          <w:b/>
        </w:rPr>
      </w:pPr>
      <w:r>
        <w:rPr>
          <w:b/>
        </w:rPr>
        <w:t>7</w:t>
      </w:r>
      <w:r w:rsidRPr="00BB448B">
        <w:rPr>
          <w:b/>
        </w:rPr>
        <w:t>. References</w:t>
      </w:r>
    </w:p>
    <w:p w:rsidR="00A67B0A" w:rsidRDefault="00A67B0A" w:rsidP="00A67B0A">
      <w:pPr>
        <w:pStyle w:val="AEuroNormal"/>
        <w:ind w:firstLine="0"/>
        <w:rPr>
          <w:b/>
        </w:rPr>
      </w:pPr>
    </w:p>
    <w:p w:rsidR="00A67B0A" w:rsidRDefault="00A67B0A" w:rsidP="00A67B0A">
      <w:pPr>
        <w:pStyle w:val="ListeParagraf"/>
        <w:numPr>
          <w:ilvl w:val="0"/>
          <w:numId w:val="2"/>
        </w:numPr>
        <w:adjustRightInd w:val="0"/>
        <w:spacing w:line="360" w:lineRule="auto"/>
        <w:jc w:val="both"/>
        <w:rPr>
          <w:rFonts w:ascii="Times New Roman" w:hAnsi="Times New Roman" w:cs="Times New Roman"/>
          <w:sz w:val="24"/>
          <w:szCs w:val="24"/>
          <w:shd w:val="clear" w:color="auto" w:fill="FFFFFF"/>
        </w:rPr>
      </w:pPr>
      <w:proofErr w:type="spellStart"/>
      <w:r w:rsidRPr="00BE77EF">
        <w:rPr>
          <w:rFonts w:ascii="Times New Roman" w:hAnsi="Times New Roman" w:cs="Times New Roman"/>
          <w:sz w:val="24"/>
          <w:szCs w:val="24"/>
          <w:shd w:val="clear" w:color="auto" w:fill="FFFFFF"/>
        </w:rPr>
        <w:t>Dragan</w:t>
      </w:r>
      <w:proofErr w:type="spellEnd"/>
      <w:r w:rsidRPr="00BE77EF">
        <w:rPr>
          <w:rFonts w:ascii="Times New Roman" w:hAnsi="Times New Roman" w:cs="Times New Roman"/>
          <w:sz w:val="24"/>
          <w:szCs w:val="24"/>
          <w:shd w:val="clear" w:color="auto" w:fill="FFFFFF"/>
        </w:rPr>
        <w:t>, V</w:t>
      </w:r>
      <w:proofErr w:type="gramStart"/>
      <w:r w:rsidRPr="00BE77EF">
        <w:rPr>
          <w:rFonts w:ascii="Times New Roman" w:hAnsi="Times New Roman" w:cs="Times New Roman"/>
          <w:sz w:val="24"/>
          <w:szCs w:val="24"/>
          <w:shd w:val="clear" w:color="auto" w:fill="FFFFFF"/>
        </w:rPr>
        <w:t>.,</w:t>
      </w:r>
      <w:proofErr w:type="gramEnd"/>
      <w:r w:rsidRPr="00BE77EF">
        <w:rPr>
          <w:rFonts w:ascii="Times New Roman" w:hAnsi="Times New Roman" w:cs="Times New Roman"/>
          <w:sz w:val="24"/>
          <w:szCs w:val="24"/>
          <w:shd w:val="clear" w:color="auto" w:fill="FFFFFF"/>
        </w:rPr>
        <w:t xml:space="preserve"> </w:t>
      </w:r>
      <w:proofErr w:type="spellStart"/>
      <w:r w:rsidRPr="00BE77EF">
        <w:rPr>
          <w:rFonts w:ascii="Times New Roman" w:hAnsi="Times New Roman" w:cs="Times New Roman"/>
          <w:sz w:val="24"/>
          <w:szCs w:val="24"/>
          <w:shd w:val="clear" w:color="auto" w:fill="FFFFFF"/>
        </w:rPr>
        <w:t>Aberkane</w:t>
      </w:r>
      <w:proofErr w:type="spellEnd"/>
      <w:r w:rsidRPr="00BE77EF">
        <w:rPr>
          <w:rFonts w:ascii="Times New Roman" w:hAnsi="Times New Roman" w:cs="Times New Roman"/>
          <w:sz w:val="24"/>
          <w:szCs w:val="24"/>
          <w:shd w:val="clear" w:color="auto" w:fill="FFFFFF"/>
        </w:rPr>
        <w:t xml:space="preserve">, S., </w:t>
      </w:r>
      <w:proofErr w:type="spellStart"/>
      <w:r>
        <w:rPr>
          <w:rFonts w:ascii="Times New Roman" w:hAnsi="Times New Roman" w:cs="Times New Roman"/>
          <w:sz w:val="24"/>
          <w:szCs w:val="24"/>
          <w:shd w:val="clear" w:color="auto" w:fill="FFFFFF"/>
        </w:rPr>
        <w:t>Morozan</w:t>
      </w:r>
      <w:proofErr w:type="spellEnd"/>
      <w:r>
        <w:rPr>
          <w:rFonts w:ascii="Times New Roman" w:hAnsi="Times New Roman" w:cs="Times New Roman"/>
          <w:sz w:val="24"/>
          <w:szCs w:val="24"/>
          <w:shd w:val="clear" w:color="auto" w:fill="FFFFFF"/>
        </w:rPr>
        <w:t>, T. 2020</w:t>
      </w:r>
      <w:r w:rsidRPr="00BE77EF">
        <w:rPr>
          <w:rFonts w:ascii="Times New Roman" w:hAnsi="Times New Roman" w:cs="Times New Roman"/>
          <w:sz w:val="24"/>
          <w:szCs w:val="24"/>
          <w:shd w:val="clear" w:color="auto" w:fill="FFFFFF"/>
        </w:rPr>
        <w:t xml:space="preserve">. On </w:t>
      </w:r>
      <w:proofErr w:type="spellStart"/>
      <w:r w:rsidRPr="00BE77EF">
        <w:rPr>
          <w:rFonts w:ascii="Times New Roman" w:hAnsi="Times New Roman" w:cs="Times New Roman"/>
          <w:sz w:val="24"/>
          <w:szCs w:val="24"/>
          <w:shd w:val="clear" w:color="auto" w:fill="FFFFFF"/>
        </w:rPr>
        <w:t>the</w:t>
      </w:r>
      <w:proofErr w:type="spellEnd"/>
      <w:r w:rsidRPr="00BE77EF">
        <w:rPr>
          <w:rFonts w:ascii="Times New Roman" w:hAnsi="Times New Roman" w:cs="Times New Roman"/>
          <w:sz w:val="24"/>
          <w:szCs w:val="24"/>
          <w:shd w:val="clear" w:color="auto" w:fill="FFFFFF"/>
        </w:rPr>
        <w:t xml:space="preserve"> </w:t>
      </w:r>
      <w:proofErr w:type="spellStart"/>
      <w:r w:rsidRPr="00BE77EF">
        <w:rPr>
          <w:rFonts w:ascii="Times New Roman" w:hAnsi="Times New Roman" w:cs="Times New Roman"/>
          <w:sz w:val="24"/>
          <w:szCs w:val="24"/>
          <w:shd w:val="clear" w:color="auto" w:fill="FFFFFF"/>
        </w:rPr>
        <w:t>bounded</w:t>
      </w:r>
      <w:proofErr w:type="spellEnd"/>
      <w:r w:rsidRPr="00BE77EF">
        <w:rPr>
          <w:rFonts w:ascii="Times New Roman" w:hAnsi="Times New Roman" w:cs="Times New Roman"/>
          <w:sz w:val="24"/>
          <w:szCs w:val="24"/>
          <w:shd w:val="clear" w:color="auto" w:fill="FFFFFF"/>
        </w:rPr>
        <w:t xml:space="preserve"> </w:t>
      </w:r>
      <w:proofErr w:type="spellStart"/>
      <w:r w:rsidRPr="00BE77EF">
        <w:rPr>
          <w:rFonts w:ascii="Times New Roman" w:hAnsi="Times New Roman" w:cs="Times New Roman"/>
          <w:sz w:val="24"/>
          <w:szCs w:val="24"/>
          <w:shd w:val="clear" w:color="auto" w:fill="FFFFFF"/>
        </w:rPr>
        <w:t>and</w:t>
      </w:r>
      <w:proofErr w:type="spellEnd"/>
      <w:r w:rsidRPr="00BE77EF">
        <w:rPr>
          <w:rFonts w:ascii="Times New Roman" w:hAnsi="Times New Roman" w:cs="Times New Roman"/>
          <w:sz w:val="24"/>
          <w:szCs w:val="24"/>
          <w:shd w:val="clear" w:color="auto" w:fill="FFFFFF"/>
        </w:rPr>
        <w:t xml:space="preserve"> </w:t>
      </w:r>
      <w:proofErr w:type="spellStart"/>
      <w:r w:rsidRPr="00BE77EF">
        <w:rPr>
          <w:rFonts w:ascii="Times New Roman" w:hAnsi="Times New Roman" w:cs="Times New Roman"/>
          <w:sz w:val="24"/>
          <w:szCs w:val="24"/>
          <w:shd w:val="clear" w:color="auto" w:fill="FFFFFF"/>
        </w:rPr>
        <w:t>stabilizing</w:t>
      </w:r>
      <w:proofErr w:type="spellEnd"/>
      <w:r w:rsidRPr="00BE77EF">
        <w:rPr>
          <w:rFonts w:ascii="Times New Roman" w:hAnsi="Times New Roman" w:cs="Times New Roman"/>
          <w:sz w:val="24"/>
          <w:szCs w:val="24"/>
          <w:shd w:val="clear" w:color="auto" w:fill="FFFFFF"/>
        </w:rPr>
        <w:t xml:space="preserve"> </w:t>
      </w:r>
      <w:proofErr w:type="spellStart"/>
      <w:r w:rsidRPr="00BE77EF">
        <w:rPr>
          <w:rFonts w:ascii="Times New Roman" w:hAnsi="Times New Roman" w:cs="Times New Roman"/>
          <w:sz w:val="24"/>
          <w:szCs w:val="24"/>
          <w:shd w:val="clear" w:color="auto" w:fill="FFFFFF"/>
        </w:rPr>
        <w:t>solution</w:t>
      </w:r>
      <w:proofErr w:type="spellEnd"/>
      <w:r w:rsidRPr="00BE77EF">
        <w:rPr>
          <w:rFonts w:ascii="Times New Roman" w:hAnsi="Times New Roman" w:cs="Times New Roman"/>
          <w:sz w:val="24"/>
          <w:szCs w:val="24"/>
          <w:shd w:val="clear" w:color="auto" w:fill="FFFFFF"/>
        </w:rPr>
        <w:t xml:space="preserve"> of a </w:t>
      </w:r>
      <w:proofErr w:type="spellStart"/>
      <w:r w:rsidRPr="00BE77EF">
        <w:rPr>
          <w:rFonts w:ascii="Times New Roman" w:hAnsi="Times New Roman" w:cs="Times New Roman"/>
          <w:sz w:val="24"/>
          <w:szCs w:val="24"/>
          <w:shd w:val="clear" w:color="auto" w:fill="FFFFFF"/>
        </w:rPr>
        <w:t>generalized</w:t>
      </w:r>
      <w:proofErr w:type="spellEnd"/>
      <w:r w:rsidRPr="00BE77EF">
        <w:rPr>
          <w:rFonts w:ascii="Times New Roman" w:hAnsi="Times New Roman" w:cs="Times New Roman"/>
          <w:sz w:val="24"/>
          <w:szCs w:val="24"/>
          <w:shd w:val="clear" w:color="auto" w:fill="FFFFFF"/>
        </w:rPr>
        <w:t xml:space="preserve"> </w:t>
      </w:r>
      <w:proofErr w:type="spellStart"/>
      <w:r w:rsidRPr="00BE77EF">
        <w:rPr>
          <w:rFonts w:ascii="Times New Roman" w:hAnsi="Times New Roman" w:cs="Times New Roman"/>
          <w:sz w:val="24"/>
          <w:szCs w:val="24"/>
          <w:shd w:val="clear" w:color="auto" w:fill="FFFFFF"/>
        </w:rPr>
        <w:t>Riccati</w:t>
      </w:r>
      <w:proofErr w:type="spellEnd"/>
      <w:r w:rsidRPr="00BE77EF">
        <w:rPr>
          <w:rFonts w:ascii="Times New Roman" w:hAnsi="Times New Roman" w:cs="Times New Roman"/>
          <w:sz w:val="24"/>
          <w:szCs w:val="24"/>
          <w:shd w:val="clear" w:color="auto" w:fill="FFFFFF"/>
        </w:rPr>
        <w:t xml:space="preserve"> </w:t>
      </w:r>
      <w:proofErr w:type="spellStart"/>
      <w:r w:rsidRPr="00BE77EF">
        <w:rPr>
          <w:rFonts w:ascii="Times New Roman" w:hAnsi="Times New Roman" w:cs="Times New Roman"/>
          <w:sz w:val="24"/>
          <w:szCs w:val="24"/>
          <w:shd w:val="clear" w:color="auto" w:fill="FFFFFF"/>
        </w:rPr>
        <w:t>differential</w:t>
      </w:r>
      <w:proofErr w:type="spellEnd"/>
      <w:r w:rsidRPr="00BE77EF">
        <w:rPr>
          <w:rFonts w:ascii="Times New Roman" w:hAnsi="Times New Roman" w:cs="Times New Roman"/>
          <w:sz w:val="24"/>
          <w:szCs w:val="24"/>
          <w:shd w:val="clear" w:color="auto" w:fill="FFFFFF"/>
        </w:rPr>
        <w:t xml:space="preserve"> </w:t>
      </w:r>
      <w:proofErr w:type="spellStart"/>
      <w:r w:rsidRPr="00BE77EF">
        <w:rPr>
          <w:rFonts w:ascii="Times New Roman" w:hAnsi="Times New Roman" w:cs="Times New Roman"/>
          <w:sz w:val="24"/>
          <w:szCs w:val="24"/>
          <w:shd w:val="clear" w:color="auto" w:fill="FFFFFF"/>
        </w:rPr>
        <w:t>equation</w:t>
      </w:r>
      <w:proofErr w:type="spellEnd"/>
      <w:r w:rsidRPr="00BE77EF">
        <w:rPr>
          <w:rFonts w:ascii="Times New Roman" w:hAnsi="Times New Roman" w:cs="Times New Roman"/>
          <w:sz w:val="24"/>
          <w:szCs w:val="24"/>
          <w:shd w:val="clear" w:color="auto" w:fill="FFFFFF"/>
        </w:rPr>
        <w:t xml:space="preserve"> </w:t>
      </w:r>
      <w:proofErr w:type="spellStart"/>
      <w:r w:rsidRPr="00BE77EF">
        <w:rPr>
          <w:rFonts w:ascii="Times New Roman" w:hAnsi="Times New Roman" w:cs="Times New Roman"/>
          <w:sz w:val="24"/>
          <w:szCs w:val="24"/>
          <w:shd w:val="clear" w:color="auto" w:fill="FFFFFF"/>
        </w:rPr>
        <w:t>arising</w:t>
      </w:r>
      <w:proofErr w:type="spellEnd"/>
      <w:r w:rsidRPr="00BE77EF">
        <w:rPr>
          <w:rFonts w:ascii="Times New Roman" w:hAnsi="Times New Roman" w:cs="Times New Roman"/>
          <w:sz w:val="24"/>
          <w:szCs w:val="24"/>
          <w:shd w:val="clear" w:color="auto" w:fill="FFFFFF"/>
        </w:rPr>
        <w:t xml:space="preserve"> in </w:t>
      </w:r>
      <w:proofErr w:type="spellStart"/>
      <w:r w:rsidRPr="00BE77EF">
        <w:rPr>
          <w:rFonts w:ascii="Times New Roman" w:hAnsi="Times New Roman" w:cs="Times New Roman"/>
          <w:sz w:val="24"/>
          <w:szCs w:val="24"/>
          <w:shd w:val="clear" w:color="auto" w:fill="FFFFFF"/>
        </w:rPr>
        <w:t>connection</w:t>
      </w:r>
      <w:proofErr w:type="spellEnd"/>
      <w:r w:rsidRPr="00BE77EF">
        <w:rPr>
          <w:rFonts w:ascii="Times New Roman" w:hAnsi="Times New Roman" w:cs="Times New Roman"/>
          <w:sz w:val="24"/>
          <w:szCs w:val="24"/>
          <w:shd w:val="clear" w:color="auto" w:fill="FFFFFF"/>
        </w:rPr>
        <w:t xml:space="preserve"> </w:t>
      </w:r>
      <w:proofErr w:type="spellStart"/>
      <w:r w:rsidRPr="00BE77EF">
        <w:rPr>
          <w:rFonts w:ascii="Times New Roman" w:hAnsi="Times New Roman" w:cs="Times New Roman"/>
          <w:sz w:val="24"/>
          <w:szCs w:val="24"/>
          <w:shd w:val="clear" w:color="auto" w:fill="FFFFFF"/>
        </w:rPr>
        <w:t>with</w:t>
      </w:r>
      <w:proofErr w:type="spellEnd"/>
      <w:r w:rsidRPr="00BE77EF">
        <w:rPr>
          <w:rFonts w:ascii="Times New Roman" w:hAnsi="Times New Roman" w:cs="Times New Roman"/>
          <w:sz w:val="24"/>
          <w:szCs w:val="24"/>
          <w:shd w:val="clear" w:color="auto" w:fill="FFFFFF"/>
        </w:rPr>
        <w:t xml:space="preserve"> a </w:t>
      </w:r>
      <w:proofErr w:type="spellStart"/>
      <w:r w:rsidRPr="00BE77EF">
        <w:rPr>
          <w:rFonts w:ascii="Times New Roman" w:hAnsi="Times New Roman" w:cs="Times New Roman"/>
          <w:sz w:val="24"/>
          <w:szCs w:val="24"/>
          <w:shd w:val="clear" w:color="auto" w:fill="FFFFFF"/>
        </w:rPr>
        <w:t>zero</w:t>
      </w:r>
      <w:r w:rsidRPr="00BE77EF">
        <w:rPr>
          <w:rFonts w:ascii="Cambria Math" w:hAnsi="Cambria Math" w:cs="Cambria Math"/>
          <w:sz w:val="24"/>
          <w:szCs w:val="24"/>
          <w:shd w:val="clear" w:color="auto" w:fill="FFFFFF"/>
        </w:rPr>
        <w:t>‐</w:t>
      </w:r>
      <w:r w:rsidRPr="00BE77EF">
        <w:rPr>
          <w:rFonts w:ascii="Times New Roman" w:hAnsi="Times New Roman" w:cs="Times New Roman"/>
          <w:sz w:val="24"/>
          <w:szCs w:val="24"/>
          <w:shd w:val="clear" w:color="auto" w:fill="FFFFFF"/>
        </w:rPr>
        <w:t>sum</w:t>
      </w:r>
      <w:proofErr w:type="spellEnd"/>
      <w:r w:rsidRPr="00BE77EF">
        <w:rPr>
          <w:rFonts w:ascii="Times New Roman" w:hAnsi="Times New Roman" w:cs="Times New Roman"/>
          <w:sz w:val="24"/>
          <w:szCs w:val="24"/>
          <w:shd w:val="clear" w:color="auto" w:fill="FFFFFF"/>
        </w:rPr>
        <w:t xml:space="preserve"> </w:t>
      </w:r>
      <w:proofErr w:type="spellStart"/>
      <w:r w:rsidRPr="00BE77EF">
        <w:rPr>
          <w:rFonts w:ascii="Times New Roman" w:hAnsi="Times New Roman" w:cs="Times New Roman"/>
          <w:sz w:val="24"/>
          <w:szCs w:val="24"/>
          <w:shd w:val="clear" w:color="auto" w:fill="FFFFFF"/>
        </w:rPr>
        <w:t>linear</w:t>
      </w:r>
      <w:proofErr w:type="spellEnd"/>
      <w:r w:rsidRPr="00BE77EF">
        <w:rPr>
          <w:rFonts w:ascii="Times New Roman" w:hAnsi="Times New Roman" w:cs="Times New Roman"/>
          <w:sz w:val="24"/>
          <w:szCs w:val="24"/>
          <w:shd w:val="clear" w:color="auto" w:fill="FFFFFF"/>
        </w:rPr>
        <w:t xml:space="preserve"> </w:t>
      </w:r>
      <w:proofErr w:type="spellStart"/>
      <w:r w:rsidRPr="00BE77EF">
        <w:rPr>
          <w:rFonts w:ascii="Times New Roman" w:hAnsi="Times New Roman" w:cs="Times New Roman"/>
          <w:sz w:val="24"/>
          <w:szCs w:val="24"/>
          <w:shd w:val="clear" w:color="auto" w:fill="FFFFFF"/>
        </w:rPr>
        <w:t>quadratic</w:t>
      </w:r>
      <w:proofErr w:type="spellEnd"/>
      <w:r w:rsidRPr="00BE77EF">
        <w:rPr>
          <w:rFonts w:ascii="Times New Roman" w:hAnsi="Times New Roman" w:cs="Times New Roman"/>
          <w:sz w:val="24"/>
          <w:szCs w:val="24"/>
          <w:shd w:val="clear" w:color="auto" w:fill="FFFFFF"/>
        </w:rPr>
        <w:t xml:space="preserve"> </w:t>
      </w:r>
      <w:proofErr w:type="spellStart"/>
      <w:r w:rsidRPr="00BE77EF">
        <w:rPr>
          <w:rFonts w:ascii="Times New Roman" w:hAnsi="Times New Roman" w:cs="Times New Roman"/>
          <w:sz w:val="24"/>
          <w:szCs w:val="24"/>
          <w:shd w:val="clear" w:color="auto" w:fill="FFFFFF"/>
        </w:rPr>
        <w:t>stochastic</w:t>
      </w:r>
      <w:proofErr w:type="spellEnd"/>
      <w:r w:rsidRPr="00BE77EF">
        <w:rPr>
          <w:rFonts w:ascii="Times New Roman" w:hAnsi="Times New Roman" w:cs="Times New Roman"/>
          <w:sz w:val="24"/>
          <w:szCs w:val="24"/>
          <w:shd w:val="clear" w:color="auto" w:fill="FFFFFF"/>
        </w:rPr>
        <w:t xml:space="preserve"> </w:t>
      </w:r>
      <w:proofErr w:type="spellStart"/>
      <w:r w:rsidRPr="00BE77EF">
        <w:rPr>
          <w:rFonts w:ascii="Times New Roman" w:hAnsi="Times New Roman" w:cs="Times New Roman"/>
          <w:sz w:val="24"/>
          <w:szCs w:val="24"/>
          <w:shd w:val="clear" w:color="auto" w:fill="FFFFFF"/>
        </w:rPr>
        <w:t>differential</w:t>
      </w:r>
      <w:proofErr w:type="spellEnd"/>
      <w:r w:rsidRPr="00BE77EF">
        <w:rPr>
          <w:rFonts w:ascii="Times New Roman" w:hAnsi="Times New Roman" w:cs="Times New Roman"/>
          <w:sz w:val="24"/>
          <w:szCs w:val="24"/>
          <w:shd w:val="clear" w:color="auto" w:fill="FFFFFF"/>
        </w:rPr>
        <w:t xml:space="preserve"> </w:t>
      </w:r>
      <w:proofErr w:type="spellStart"/>
      <w:r w:rsidRPr="00BE77EF">
        <w:rPr>
          <w:rFonts w:ascii="Times New Roman" w:hAnsi="Times New Roman" w:cs="Times New Roman"/>
          <w:sz w:val="24"/>
          <w:szCs w:val="24"/>
          <w:shd w:val="clear" w:color="auto" w:fill="FFFFFF"/>
        </w:rPr>
        <w:t>game</w:t>
      </w:r>
      <w:proofErr w:type="spellEnd"/>
      <w:r w:rsidRPr="00BE77EF">
        <w:rPr>
          <w:rFonts w:ascii="Times New Roman" w:hAnsi="Times New Roman" w:cs="Times New Roman"/>
          <w:sz w:val="24"/>
          <w:szCs w:val="24"/>
          <w:shd w:val="clear" w:color="auto" w:fill="FFFFFF"/>
        </w:rPr>
        <w:t xml:space="preserve">. Optimal Control Applications </w:t>
      </w:r>
      <w:proofErr w:type="spellStart"/>
      <w:r w:rsidRPr="00BE77EF">
        <w:rPr>
          <w:rFonts w:ascii="Times New Roman" w:hAnsi="Times New Roman" w:cs="Times New Roman"/>
          <w:sz w:val="24"/>
          <w:szCs w:val="24"/>
          <w:shd w:val="clear" w:color="auto" w:fill="FFFFFF"/>
        </w:rPr>
        <w:t>and</w:t>
      </w:r>
      <w:proofErr w:type="spellEnd"/>
      <w:r w:rsidRPr="00BE77EF">
        <w:rPr>
          <w:rFonts w:ascii="Times New Roman" w:hAnsi="Times New Roman" w:cs="Times New Roman"/>
          <w:sz w:val="24"/>
          <w:szCs w:val="24"/>
          <w:shd w:val="clear" w:color="auto" w:fill="FFFFFF"/>
        </w:rPr>
        <w:t xml:space="preserve"> </w:t>
      </w:r>
      <w:proofErr w:type="spellStart"/>
      <w:r w:rsidRPr="00BE77EF">
        <w:rPr>
          <w:rFonts w:ascii="Times New Roman" w:hAnsi="Times New Roman" w:cs="Times New Roman"/>
          <w:sz w:val="24"/>
          <w:szCs w:val="24"/>
          <w:shd w:val="clear" w:color="auto" w:fill="FFFFFF"/>
        </w:rPr>
        <w:t>Methods</w:t>
      </w:r>
      <w:proofErr w:type="spellEnd"/>
      <w:r w:rsidRPr="00BE77EF">
        <w:rPr>
          <w:rFonts w:ascii="Times New Roman" w:hAnsi="Times New Roman" w:cs="Times New Roman"/>
          <w:sz w:val="24"/>
          <w:szCs w:val="24"/>
          <w:shd w:val="clear" w:color="auto" w:fill="FFFFFF"/>
        </w:rPr>
        <w:t>, 41(2), 640-667.</w:t>
      </w:r>
    </w:p>
    <w:p w:rsidR="00A67B0A" w:rsidRDefault="00A67B0A" w:rsidP="00A67B0A">
      <w:pPr>
        <w:pStyle w:val="ListeParagraf"/>
        <w:numPr>
          <w:ilvl w:val="0"/>
          <w:numId w:val="2"/>
        </w:numPr>
        <w:adjustRightInd w:val="0"/>
        <w:spacing w:line="360" w:lineRule="auto"/>
        <w:jc w:val="both"/>
        <w:rPr>
          <w:rFonts w:ascii="Times New Roman" w:hAnsi="Times New Roman" w:cs="Times New Roman"/>
          <w:sz w:val="24"/>
          <w:szCs w:val="24"/>
          <w:shd w:val="clear" w:color="auto" w:fill="FFFFFF"/>
        </w:rPr>
      </w:pPr>
      <w:proofErr w:type="spellStart"/>
      <w:r w:rsidRPr="008B7244">
        <w:rPr>
          <w:rFonts w:ascii="Times New Roman" w:hAnsi="Times New Roman" w:cs="Times New Roman"/>
          <w:sz w:val="24"/>
          <w:szCs w:val="24"/>
          <w:shd w:val="clear" w:color="auto" w:fill="FFFFFF"/>
        </w:rPr>
        <w:t>Xiao</w:t>
      </w:r>
      <w:proofErr w:type="spellEnd"/>
      <w:r w:rsidRPr="008B7244">
        <w:rPr>
          <w:rFonts w:ascii="Times New Roman" w:hAnsi="Times New Roman" w:cs="Times New Roman"/>
          <w:sz w:val="24"/>
          <w:szCs w:val="24"/>
          <w:shd w:val="clear" w:color="auto" w:fill="FFFFFF"/>
        </w:rPr>
        <w:t>, Q</w:t>
      </w:r>
      <w:proofErr w:type="gramStart"/>
      <w:r w:rsidRPr="008B7244">
        <w:rPr>
          <w:rFonts w:ascii="Times New Roman" w:hAnsi="Times New Roman" w:cs="Times New Roman"/>
          <w:sz w:val="24"/>
          <w:szCs w:val="24"/>
          <w:shd w:val="clear" w:color="auto" w:fill="FFFFFF"/>
        </w:rPr>
        <w:t>.,</w:t>
      </w:r>
      <w:proofErr w:type="gramEnd"/>
      <w:r w:rsidRPr="008B7244">
        <w:rPr>
          <w:rFonts w:ascii="Times New Roman" w:hAnsi="Times New Roman" w:cs="Times New Roman"/>
          <w:sz w:val="24"/>
          <w:szCs w:val="24"/>
          <w:shd w:val="clear" w:color="auto" w:fill="FFFFFF"/>
        </w:rPr>
        <w:t xml:space="preserve"> </w:t>
      </w:r>
      <w:proofErr w:type="spellStart"/>
      <w:r w:rsidRPr="008B7244">
        <w:rPr>
          <w:rFonts w:ascii="Times New Roman" w:hAnsi="Times New Roman" w:cs="Times New Roman"/>
          <w:sz w:val="24"/>
          <w:szCs w:val="24"/>
          <w:shd w:val="clear" w:color="auto" w:fill="FFFFFF"/>
        </w:rPr>
        <w:t>Gao</w:t>
      </w:r>
      <w:proofErr w:type="spellEnd"/>
      <w:r w:rsidRPr="008B7244">
        <w:rPr>
          <w:rFonts w:ascii="Times New Roman" w:hAnsi="Times New Roman" w:cs="Times New Roman"/>
          <w:sz w:val="24"/>
          <w:szCs w:val="24"/>
          <w:shd w:val="clear" w:color="auto" w:fill="FFFFFF"/>
        </w:rPr>
        <w:t xml:space="preserve">, M., </w:t>
      </w:r>
      <w:proofErr w:type="spellStart"/>
      <w:r w:rsidRPr="008B7244">
        <w:rPr>
          <w:rFonts w:ascii="Times New Roman" w:hAnsi="Times New Roman" w:cs="Times New Roman"/>
          <w:sz w:val="24"/>
          <w:szCs w:val="24"/>
          <w:shd w:val="clear" w:color="auto" w:fill="FFFFFF"/>
        </w:rPr>
        <w:t>Xiao</w:t>
      </w:r>
      <w:proofErr w:type="spellEnd"/>
      <w:r w:rsidRPr="008B7244">
        <w:rPr>
          <w:rFonts w:ascii="Times New Roman" w:hAnsi="Times New Roman" w:cs="Times New Roman"/>
          <w:sz w:val="24"/>
          <w:szCs w:val="24"/>
          <w:shd w:val="clear" w:color="auto" w:fill="FFFFFF"/>
        </w:rPr>
        <w:t xml:space="preserve">, X., </w:t>
      </w:r>
      <w:proofErr w:type="spellStart"/>
      <w:r>
        <w:rPr>
          <w:rFonts w:ascii="Times New Roman" w:hAnsi="Times New Roman" w:cs="Times New Roman"/>
          <w:sz w:val="24"/>
          <w:szCs w:val="24"/>
          <w:shd w:val="clear" w:color="auto" w:fill="FFFFFF"/>
        </w:rPr>
        <w:t>Goh</w:t>
      </w:r>
      <w:proofErr w:type="spellEnd"/>
      <w:r>
        <w:rPr>
          <w:rFonts w:ascii="Times New Roman" w:hAnsi="Times New Roman" w:cs="Times New Roman"/>
          <w:sz w:val="24"/>
          <w:szCs w:val="24"/>
          <w:shd w:val="clear" w:color="auto" w:fill="FFFFFF"/>
        </w:rPr>
        <w:t>, M. 2020</w:t>
      </w:r>
      <w:r w:rsidRPr="008B7244">
        <w:rPr>
          <w:rFonts w:ascii="Times New Roman" w:hAnsi="Times New Roman" w:cs="Times New Roman"/>
          <w:sz w:val="24"/>
          <w:szCs w:val="24"/>
          <w:shd w:val="clear" w:color="auto" w:fill="FFFFFF"/>
        </w:rPr>
        <w:t xml:space="preserve">. A </w:t>
      </w:r>
      <w:proofErr w:type="spellStart"/>
      <w:r w:rsidRPr="008B7244">
        <w:rPr>
          <w:rFonts w:ascii="Times New Roman" w:hAnsi="Times New Roman" w:cs="Times New Roman"/>
          <w:sz w:val="24"/>
          <w:szCs w:val="24"/>
          <w:shd w:val="clear" w:color="auto" w:fill="FFFFFF"/>
        </w:rPr>
        <w:t>novel</w:t>
      </w:r>
      <w:proofErr w:type="spellEnd"/>
      <w:r w:rsidRPr="008B7244">
        <w:rPr>
          <w:rFonts w:ascii="Times New Roman" w:hAnsi="Times New Roman" w:cs="Times New Roman"/>
          <w:sz w:val="24"/>
          <w:szCs w:val="24"/>
          <w:shd w:val="clear" w:color="auto" w:fill="FFFFFF"/>
        </w:rPr>
        <w:t xml:space="preserve"> </w:t>
      </w:r>
      <w:proofErr w:type="spellStart"/>
      <w:r w:rsidRPr="008B7244">
        <w:rPr>
          <w:rFonts w:ascii="Times New Roman" w:hAnsi="Times New Roman" w:cs="Times New Roman"/>
          <w:sz w:val="24"/>
          <w:szCs w:val="24"/>
          <w:shd w:val="clear" w:color="auto" w:fill="FFFFFF"/>
        </w:rPr>
        <w:t>grey</w:t>
      </w:r>
      <w:proofErr w:type="spellEnd"/>
      <w:r w:rsidRPr="008B7244">
        <w:rPr>
          <w:rFonts w:ascii="Times New Roman" w:hAnsi="Times New Roman" w:cs="Times New Roman"/>
          <w:sz w:val="24"/>
          <w:szCs w:val="24"/>
          <w:shd w:val="clear" w:color="auto" w:fill="FFFFFF"/>
        </w:rPr>
        <w:t xml:space="preserve"> </w:t>
      </w:r>
      <w:proofErr w:type="spellStart"/>
      <w:r w:rsidRPr="008B7244">
        <w:rPr>
          <w:rFonts w:ascii="Times New Roman" w:hAnsi="Times New Roman" w:cs="Times New Roman"/>
          <w:sz w:val="24"/>
          <w:szCs w:val="24"/>
          <w:shd w:val="clear" w:color="auto" w:fill="FFFFFF"/>
        </w:rPr>
        <w:t>Riccati</w:t>
      </w:r>
      <w:proofErr w:type="spellEnd"/>
      <w:r w:rsidRPr="008B7244">
        <w:rPr>
          <w:rFonts w:ascii="Times New Roman" w:hAnsi="Times New Roman" w:cs="Times New Roman"/>
          <w:sz w:val="24"/>
          <w:szCs w:val="24"/>
          <w:shd w:val="clear" w:color="auto" w:fill="FFFFFF"/>
        </w:rPr>
        <w:t>–</w:t>
      </w:r>
      <w:proofErr w:type="spellStart"/>
      <w:r w:rsidRPr="008B7244">
        <w:rPr>
          <w:rFonts w:ascii="Times New Roman" w:hAnsi="Times New Roman" w:cs="Times New Roman"/>
          <w:sz w:val="24"/>
          <w:szCs w:val="24"/>
          <w:shd w:val="clear" w:color="auto" w:fill="FFFFFF"/>
        </w:rPr>
        <w:t>Bernoulli</w:t>
      </w:r>
      <w:proofErr w:type="spellEnd"/>
      <w:r w:rsidRPr="008B7244">
        <w:rPr>
          <w:rFonts w:ascii="Times New Roman" w:hAnsi="Times New Roman" w:cs="Times New Roman"/>
          <w:sz w:val="24"/>
          <w:szCs w:val="24"/>
          <w:shd w:val="clear" w:color="auto" w:fill="FFFFFF"/>
        </w:rPr>
        <w:t xml:space="preserve"> model </w:t>
      </w:r>
      <w:proofErr w:type="spellStart"/>
      <w:r w:rsidRPr="008B7244">
        <w:rPr>
          <w:rFonts w:ascii="Times New Roman" w:hAnsi="Times New Roman" w:cs="Times New Roman"/>
          <w:sz w:val="24"/>
          <w:szCs w:val="24"/>
          <w:shd w:val="clear" w:color="auto" w:fill="FFFFFF"/>
        </w:rPr>
        <w:t>and</w:t>
      </w:r>
      <w:proofErr w:type="spellEnd"/>
      <w:r w:rsidRPr="008B7244">
        <w:rPr>
          <w:rFonts w:ascii="Times New Roman" w:hAnsi="Times New Roman" w:cs="Times New Roman"/>
          <w:sz w:val="24"/>
          <w:szCs w:val="24"/>
          <w:shd w:val="clear" w:color="auto" w:fill="FFFFFF"/>
        </w:rPr>
        <w:t xml:space="preserve"> </w:t>
      </w:r>
      <w:proofErr w:type="spellStart"/>
      <w:r w:rsidRPr="008B7244">
        <w:rPr>
          <w:rFonts w:ascii="Times New Roman" w:hAnsi="Times New Roman" w:cs="Times New Roman"/>
          <w:sz w:val="24"/>
          <w:szCs w:val="24"/>
          <w:shd w:val="clear" w:color="auto" w:fill="FFFFFF"/>
        </w:rPr>
        <w:t>its</w:t>
      </w:r>
      <w:proofErr w:type="spellEnd"/>
      <w:r w:rsidRPr="008B7244">
        <w:rPr>
          <w:rFonts w:ascii="Times New Roman" w:hAnsi="Times New Roman" w:cs="Times New Roman"/>
          <w:sz w:val="24"/>
          <w:szCs w:val="24"/>
          <w:shd w:val="clear" w:color="auto" w:fill="FFFFFF"/>
        </w:rPr>
        <w:t xml:space="preserve"> </w:t>
      </w:r>
      <w:proofErr w:type="spellStart"/>
      <w:r w:rsidRPr="008B7244">
        <w:rPr>
          <w:rFonts w:ascii="Times New Roman" w:hAnsi="Times New Roman" w:cs="Times New Roman"/>
          <w:sz w:val="24"/>
          <w:szCs w:val="24"/>
          <w:shd w:val="clear" w:color="auto" w:fill="FFFFFF"/>
        </w:rPr>
        <w:t>application</w:t>
      </w:r>
      <w:proofErr w:type="spellEnd"/>
      <w:r w:rsidRPr="008B7244">
        <w:rPr>
          <w:rFonts w:ascii="Times New Roman" w:hAnsi="Times New Roman" w:cs="Times New Roman"/>
          <w:sz w:val="24"/>
          <w:szCs w:val="24"/>
          <w:shd w:val="clear" w:color="auto" w:fill="FFFFFF"/>
        </w:rPr>
        <w:t xml:space="preserve"> </w:t>
      </w:r>
      <w:proofErr w:type="spellStart"/>
      <w:r w:rsidRPr="008B7244">
        <w:rPr>
          <w:rFonts w:ascii="Times New Roman" w:hAnsi="Times New Roman" w:cs="Times New Roman"/>
          <w:sz w:val="24"/>
          <w:szCs w:val="24"/>
          <w:shd w:val="clear" w:color="auto" w:fill="FFFFFF"/>
        </w:rPr>
        <w:t>for</w:t>
      </w:r>
      <w:proofErr w:type="spellEnd"/>
      <w:r w:rsidRPr="008B7244">
        <w:rPr>
          <w:rFonts w:ascii="Times New Roman" w:hAnsi="Times New Roman" w:cs="Times New Roman"/>
          <w:sz w:val="24"/>
          <w:szCs w:val="24"/>
          <w:shd w:val="clear" w:color="auto" w:fill="FFFFFF"/>
        </w:rPr>
        <w:t xml:space="preserve"> </w:t>
      </w:r>
      <w:proofErr w:type="spellStart"/>
      <w:r w:rsidRPr="008B7244">
        <w:rPr>
          <w:rFonts w:ascii="Times New Roman" w:hAnsi="Times New Roman" w:cs="Times New Roman"/>
          <w:sz w:val="24"/>
          <w:szCs w:val="24"/>
          <w:shd w:val="clear" w:color="auto" w:fill="FFFFFF"/>
        </w:rPr>
        <w:t>the</w:t>
      </w:r>
      <w:proofErr w:type="spellEnd"/>
      <w:r w:rsidRPr="008B7244">
        <w:rPr>
          <w:rFonts w:ascii="Times New Roman" w:hAnsi="Times New Roman" w:cs="Times New Roman"/>
          <w:sz w:val="24"/>
          <w:szCs w:val="24"/>
          <w:shd w:val="clear" w:color="auto" w:fill="FFFFFF"/>
        </w:rPr>
        <w:t xml:space="preserve"> </w:t>
      </w:r>
      <w:proofErr w:type="spellStart"/>
      <w:r w:rsidRPr="008B7244">
        <w:rPr>
          <w:rFonts w:ascii="Times New Roman" w:hAnsi="Times New Roman" w:cs="Times New Roman"/>
          <w:sz w:val="24"/>
          <w:szCs w:val="24"/>
          <w:shd w:val="clear" w:color="auto" w:fill="FFFFFF"/>
        </w:rPr>
        <w:t>clean</w:t>
      </w:r>
      <w:proofErr w:type="spellEnd"/>
      <w:r w:rsidRPr="008B7244">
        <w:rPr>
          <w:rFonts w:ascii="Times New Roman" w:hAnsi="Times New Roman" w:cs="Times New Roman"/>
          <w:sz w:val="24"/>
          <w:szCs w:val="24"/>
          <w:shd w:val="clear" w:color="auto" w:fill="FFFFFF"/>
        </w:rPr>
        <w:t xml:space="preserve"> </w:t>
      </w:r>
      <w:proofErr w:type="spellStart"/>
      <w:r w:rsidRPr="008B7244">
        <w:rPr>
          <w:rFonts w:ascii="Times New Roman" w:hAnsi="Times New Roman" w:cs="Times New Roman"/>
          <w:sz w:val="24"/>
          <w:szCs w:val="24"/>
          <w:shd w:val="clear" w:color="auto" w:fill="FFFFFF"/>
        </w:rPr>
        <w:t>energy</w:t>
      </w:r>
      <w:proofErr w:type="spellEnd"/>
      <w:r w:rsidRPr="008B7244">
        <w:rPr>
          <w:rFonts w:ascii="Times New Roman" w:hAnsi="Times New Roman" w:cs="Times New Roman"/>
          <w:sz w:val="24"/>
          <w:szCs w:val="24"/>
          <w:shd w:val="clear" w:color="auto" w:fill="FFFFFF"/>
        </w:rPr>
        <w:t xml:space="preserve"> </w:t>
      </w:r>
      <w:proofErr w:type="spellStart"/>
      <w:r w:rsidRPr="008B7244">
        <w:rPr>
          <w:rFonts w:ascii="Times New Roman" w:hAnsi="Times New Roman" w:cs="Times New Roman"/>
          <w:sz w:val="24"/>
          <w:szCs w:val="24"/>
          <w:shd w:val="clear" w:color="auto" w:fill="FFFFFF"/>
        </w:rPr>
        <w:t>consumption</w:t>
      </w:r>
      <w:proofErr w:type="spellEnd"/>
      <w:r w:rsidRPr="008B7244">
        <w:rPr>
          <w:rFonts w:ascii="Times New Roman" w:hAnsi="Times New Roman" w:cs="Times New Roman"/>
          <w:sz w:val="24"/>
          <w:szCs w:val="24"/>
          <w:shd w:val="clear" w:color="auto" w:fill="FFFFFF"/>
        </w:rPr>
        <w:t xml:space="preserve"> </w:t>
      </w:r>
      <w:proofErr w:type="spellStart"/>
      <w:r w:rsidRPr="008B7244">
        <w:rPr>
          <w:rFonts w:ascii="Times New Roman" w:hAnsi="Times New Roman" w:cs="Times New Roman"/>
          <w:sz w:val="24"/>
          <w:szCs w:val="24"/>
          <w:shd w:val="clear" w:color="auto" w:fill="FFFFFF"/>
        </w:rPr>
        <w:t>prediction</w:t>
      </w:r>
      <w:proofErr w:type="spellEnd"/>
      <w:r w:rsidRPr="008B7244">
        <w:rPr>
          <w:rFonts w:ascii="Times New Roman" w:hAnsi="Times New Roman" w:cs="Times New Roman"/>
          <w:sz w:val="24"/>
          <w:szCs w:val="24"/>
          <w:shd w:val="clear" w:color="auto" w:fill="FFFFFF"/>
        </w:rPr>
        <w:t xml:space="preserve">. </w:t>
      </w:r>
      <w:proofErr w:type="spellStart"/>
      <w:r w:rsidRPr="008B7244">
        <w:rPr>
          <w:rFonts w:ascii="Times New Roman" w:hAnsi="Times New Roman" w:cs="Times New Roman"/>
          <w:sz w:val="24"/>
          <w:szCs w:val="24"/>
          <w:shd w:val="clear" w:color="auto" w:fill="FFFFFF"/>
        </w:rPr>
        <w:t>Engineering</w:t>
      </w:r>
      <w:proofErr w:type="spellEnd"/>
      <w:r w:rsidRPr="008B7244">
        <w:rPr>
          <w:rFonts w:ascii="Times New Roman" w:hAnsi="Times New Roman" w:cs="Times New Roman"/>
          <w:sz w:val="24"/>
          <w:szCs w:val="24"/>
          <w:shd w:val="clear" w:color="auto" w:fill="FFFFFF"/>
        </w:rPr>
        <w:t xml:space="preserve"> Applications of </w:t>
      </w:r>
      <w:proofErr w:type="spellStart"/>
      <w:r w:rsidRPr="008B7244">
        <w:rPr>
          <w:rFonts w:ascii="Times New Roman" w:hAnsi="Times New Roman" w:cs="Times New Roman"/>
          <w:sz w:val="24"/>
          <w:szCs w:val="24"/>
          <w:shd w:val="clear" w:color="auto" w:fill="FFFFFF"/>
        </w:rPr>
        <w:t>Arti</w:t>
      </w:r>
      <w:r>
        <w:rPr>
          <w:rFonts w:ascii="Times New Roman" w:hAnsi="Times New Roman" w:cs="Times New Roman"/>
          <w:sz w:val="24"/>
          <w:szCs w:val="24"/>
          <w:shd w:val="clear" w:color="auto" w:fill="FFFFFF"/>
        </w:rPr>
        <w:t>ficial</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Intelligence</w:t>
      </w:r>
      <w:proofErr w:type="spellEnd"/>
      <w:r>
        <w:rPr>
          <w:rFonts w:ascii="Times New Roman" w:hAnsi="Times New Roman" w:cs="Times New Roman"/>
          <w:sz w:val="24"/>
          <w:szCs w:val="24"/>
          <w:shd w:val="clear" w:color="auto" w:fill="FFFFFF"/>
        </w:rPr>
        <w:t>, 95, 103863.</w:t>
      </w:r>
    </w:p>
    <w:p w:rsidR="00A67B0A" w:rsidRDefault="00A67B0A" w:rsidP="00A67B0A">
      <w:pPr>
        <w:pStyle w:val="ListeParagraf"/>
        <w:numPr>
          <w:ilvl w:val="0"/>
          <w:numId w:val="2"/>
        </w:numPr>
        <w:adjustRightInd w:val="0"/>
        <w:spacing w:line="36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Razzaghi</w:t>
      </w:r>
      <w:proofErr w:type="spellEnd"/>
      <w:r>
        <w:rPr>
          <w:rFonts w:ascii="Times New Roman" w:hAnsi="Times New Roman" w:cs="Times New Roman"/>
          <w:sz w:val="24"/>
          <w:szCs w:val="24"/>
          <w:shd w:val="clear" w:color="auto" w:fill="FFFFFF"/>
        </w:rPr>
        <w:t>, M. 1979</w:t>
      </w:r>
      <w:r w:rsidRPr="003D5879">
        <w:rPr>
          <w:rFonts w:ascii="Times New Roman" w:hAnsi="Times New Roman" w:cs="Times New Roman"/>
          <w:sz w:val="24"/>
          <w:szCs w:val="24"/>
          <w:shd w:val="clear" w:color="auto" w:fill="FFFFFF"/>
        </w:rPr>
        <w:t xml:space="preserve">. A </w:t>
      </w:r>
      <w:proofErr w:type="spellStart"/>
      <w:r w:rsidRPr="003D5879">
        <w:rPr>
          <w:rFonts w:ascii="Times New Roman" w:hAnsi="Times New Roman" w:cs="Times New Roman"/>
          <w:sz w:val="24"/>
          <w:szCs w:val="24"/>
          <w:shd w:val="clear" w:color="auto" w:fill="FFFFFF"/>
        </w:rPr>
        <w:t>computational</w:t>
      </w:r>
      <w:proofErr w:type="spellEnd"/>
      <w:r w:rsidRPr="003D5879">
        <w:rPr>
          <w:rFonts w:ascii="Times New Roman" w:hAnsi="Times New Roman" w:cs="Times New Roman"/>
          <w:sz w:val="24"/>
          <w:szCs w:val="24"/>
          <w:shd w:val="clear" w:color="auto" w:fill="FFFFFF"/>
        </w:rPr>
        <w:t xml:space="preserve"> </w:t>
      </w:r>
      <w:proofErr w:type="spellStart"/>
      <w:r w:rsidRPr="003D5879">
        <w:rPr>
          <w:rFonts w:ascii="Times New Roman" w:hAnsi="Times New Roman" w:cs="Times New Roman"/>
          <w:sz w:val="24"/>
          <w:szCs w:val="24"/>
          <w:shd w:val="clear" w:color="auto" w:fill="FFFFFF"/>
        </w:rPr>
        <w:t>solution</w:t>
      </w:r>
      <w:proofErr w:type="spellEnd"/>
      <w:r w:rsidRPr="003D5879">
        <w:rPr>
          <w:rFonts w:ascii="Times New Roman" w:hAnsi="Times New Roman" w:cs="Times New Roman"/>
          <w:sz w:val="24"/>
          <w:szCs w:val="24"/>
          <w:shd w:val="clear" w:color="auto" w:fill="FFFFFF"/>
        </w:rPr>
        <w:t xml:space="preserve"> </w:t>
      </w:r>
      <w:proofErr w:type="spellStart"/>
      <w:r w:rsidRPr="003D5879">
        <w:rPr>
          <w:rFonts w:ascii="Times New Roman" w:hAnsi="Times New Roman" w:cs="Times New Roman"/>
          <w:sz w:val="24"/>
          <w:szCs w:val="24"/>
          <w:shd w:val="clear" w:color="auto" w:fill="FFFFFF"/>
        </w:rPr>
        <w:t>for</w:t>
      </w:r>
      <w:proofErr w:type="spellEnd"/>
      <w:r w:rsidRPr="003D5879">
        <w:rPr>
          <w:rFonts w:ascii="Times New Roman" w:hAnsi="Times New Roman" w:cs="Times New Roman"/>
          <w:sz w:val="24"/>
          <w:szCs w:val="24"/>
          <w:shd w:val="clear" w:color="auto" w:fill="FFFFFF"/>
        </w:rPr>
        <w:t xml:space="preserve"> a </w:t>
      </w:r>
      <w:proofErr w:type="spellStart"/>
      <w:r w:rsidRPr="003D5879">
        <w:rPr>
          <w:rFonts w:ascii="Times New Roman" w:hAnsi="Times New Roman" w:cs="Times New Roman"/>
          <w:sz w:val="24"/>
          <w:szCs w:val="24"/>
          <w:shd w:val="clear" w:color="auto" w:fill="FFFFFF"/>
        </w:rPr>
        <w:t>matrix</w:t>
      </w:r>
      <w:proofErr w:type="spellEnd"/>
      <w:r w:rsidRPr="003D5879">
        <w:rPr>
          <w:rFonts w:ascii="Times New Roman" w:hAnsi="Times New Roman" w:cs="Times New Roman"/>
          <w:sz w:val="24"/>
          <w:szCs w:val="24"/>
          <w:shd w:val="clear" w:color="auto" w:fill="FFFFFF"/>
        </w:rPr>
        <w:t xml:space="preserve"> </w:t>
      </w:r>
      <w:proofErr w:type="spellStart"/>
      <w:r w:rsidRPr="003D5879">
        <w:rPr>
          <w:rFonts w:ascii="Times New Roman" w:hAnsi="Times New Roman" w:cs="Times New Roman"/>
          <w:sz w:val="24"/>
          <w:szCs w:val="24"/>
          <w:shd w:val="clear" w:color="auto" w:fill="FFFFFF"/>
        </w:rPr>
        <w:t>Riccati</w:t>
      </w:r>
      <w:proofErr w:type="spellEnd"/>
      <w:r w:rsidRPr="003D5879">
        <w:rPr>
          <w:rFonts w:ascii="Times New Roman" w:hAnsi="Times New Roman" w:cs="Times New Roman"/>
          <w:sz w:val="24"/>
          <w:szCs w:val="24"/>
          <w:shd w:val="clear" w:color="auto" w:fill="FFFFFF"/>
        </w:rPr>
        <w:t xml:space="preserve"> </w:t>
      </w:r>
      <w:proofErr w:type="spellStart"/>
      <w:r w:rsidRPr="003D5879">
        <w:rPr>
          <w:rFonts w:ascii="Times New Roman" w:hAnsi="Times New Roman" w:cs="Times New Roman"/>
          <w:sz w:val="24"/>
          <w:szCs w:val="24"/>
          <w:shd w:val="clear" w:color="auto" w:fill="FFFFFF"/>
        </w:rPr>
        <w:t>differential</w:t>
      </w:r>
      <w:proofErr w:type="spellEnd"/>
      <w:r w:rsidRPr="003D5879">
        <w:rPr>
          <w:rFonts w:ascii="Times New Roman" w:hAnsi="Times New Roman" w:cs="Times New Roman"/>
          <w:sz w:val="24"/>
          <w:szCs w:val="24"/>
          <w:shd w:val="clear" w:color="auto" w:fill="FFFFFF"/>
        </w:rPr>
        <w:t xml:space="preserve"> </w:t>
      </w:r>
      <w:proofErr w:type="spellStart"/>
      <w:r w:rsidRPr="003D5879">
        <w:rPr>
          <w:rFonts w:ascii="Times New Roman" w:hAnsi="Times New Roman" w:cs="Times New Roman"/>
          <w:sz w:val="24"/>
          <w:szCs w:val="24"/>
          <w:shd w:val="clear" w:color="auto" w:fill="FFFFFF"/>
        </w:rPr>
        <w:t>equation</w:t>
      </w:r>
      <w:proofErr w:type="spellEnd"/>
      <w:r w:rsidRPr="003D5879">
        <w:rPr>
          <w:rFonts w:ascii="Times New Roman" w:hAnsi="Times New Roman" w:cs="Times New Roman"/>
          <w:sz w:val="24"/>
          <w:szCs w:val="24"/>
          <w:shd w:val="clear" w:color="auto" w:fill="FFFFFF"/>
        </w:rPr>
        <w:t xml:space="preserve">. </w:t>
      </w:r>
      <w:proofErr w:type="spellStart"/>
      <w:r w:rsidRPr="003D5879">
        <w:rPr>
          <w:rFonts w:ascii="Times New Roman" w:hAnsi="Times New Roman" w:cs="Times New Roman"/>
          <w:sz w:val="24"/>
          <w:szCs w:val="24"/>
          <w:shd w:val="clear" w:color="auto" w:fill="FFFFFF"/>
        </w:rPr>
        <w:t>Numerische</w:t>
      </w:r>
      <w:proofErr w:type="spellEnd"/>
      <w:r w:rsidRPr="003D5879">
        <w:rPr>
          <w:rFonts w:ascii="Times New Roman" w:hAnsi="Times New Roman" w:cs="Times New Roman"/>
          <w:sz w:val="24"/>
          <w:szCs w:val="24"/>
          <w:shd w:val="clear" w:color="auto" w:fill="FFFFFF"/>
        </w:rPr>
        <w:t xml:space="preserve"> </w:t>
      </w:r>
      <w:proofErr w:type="spellStart"/>
      <w:r w:rsidRPr="003D5879">
        <w:rPr>
          <w:rFonts w:ascii="Times New Roman" w:hAnsi="Times New Roman" w:cs="Times New Roman"/>
          <w:sz w:val="24"/>
          <w:szCs w:val="24"/>
          <w:shd w:val="clear" w:color="auto" w:fill="FFFFFF"/>
        </w:rPr>
        <w:t>Mathematik</w:t>
      </w:r>
      <w:proofErr w:type="spellEnd"/>
      <w:r w:rsidRPr="003D5879">
        <w:rPr>
          <w:rFonts w:ascii="Times New Roman" w:hAnsi="Times New Roman" w:cs="Times New Roman"/>
          <w:sz w:val="24"/>
          <w:szCs w:val="24"/>
          <w:shd w:val="clear" w:color="auto" w:fill="FFFFFF"/>
        </w:rPr>
        <w:t>, 32(3), 271-279.</w:t>
      </w:r>
    </w:p>
    <w:p w:rsidR="00A67B0A" w:rsidRDefault="00A67B0A" w:rsidP="00A67B0A">
      <w:pPr>
        <w:pStyle w:val="ListeParagraf"/>
        <w:adjustRightInd w:val="0"/>
        <w:spacing w:line="360" w:lineRule="auto"/>
        <w:ind w:left="360"/>
        <w:jc w:val="both"/>
        <w:rPr>
          <w:rFonts w:ascii="Times New Roman" w:hAnsi="Times New Roman" w:cs="Times New Roman"/>
          <w:sz w:val="24"/>
          <w:szCs w:val="24"/>
          <w:shd w:val="clear" w:color="auto" w:fill="FFFFFF"/>
        </w:rPr>
      </w:pPr>
    </w:p>
    <w:p w:rsidR="00A67B0A" w:rsidRPr="0093653C" w:rsidRDefault="00A67B0A" w:rsidP="00A67B0A">
      <w:pPr>
        <w:pStyle w:val="ListeParagraf"/>
        <w:adjustRightInd w:val="0"/>
        <w:spacing w:line="360" w:lineRule="auto"/>
        <w:ind w:left="360"/>
        <w:jc w:val="both"/>
        <w:rPr>
          <w:rFonts w:ascii="Times New Roman" w:hAnsi="Times New Roman" w:cs="Times New Roman"/>
          <w:sz w:val="24"/>
          <w:szCs w:val="24"/>
          <w:shd w:val="clear" w:color="auto" w:fill="FFFFFF"/>
        </w:rPr>
      </w:pPr>
    </w:p>
    <w:p w:rsidR="00DE72B6" w:rsidRPr="00A67B0A" w:rsidRDefault="00DE72B6" w:rsidP="00A67B0A"/>
    <w:sectPr w:rsidR="00DE72B6" w:rsidRPr="00A67B0A" w:rsidSect="007F6662">
      <w:headerReference w:type="default" r:id="rId22"/>
      <w:footerReference w:type="default" r:id="rId23"/>
      <w:pgSz w:w="11906" w:h="16838"/>
      <w:pgMar w:top="851" w:right="851" w:bottom="238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9B1" w:rsidRDefault="001109B1" w:rsidP="002A14E5">
      <w:pPr>
        <w:spacing w:after="0" w:line="240" w:lineRule="auto"/>
      </w:pPr>
      <w:r>
        <w:separator/>
      </w:r>
    </w:p>
  </w:endnote>
  <w:endnote w:type="continuationSeparator" w:id="0">
    <w:p w:rsidR="001109B1" w:rsidRDefault="001109B1" w:rsidP="002A1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8FA" w:rsidRDefault="007F6662" w:rsidP="007F6662">
    <w:pPr>
      <w:pStyle w:val="AltBilgi"/>
      <w:jc w:val="center"/>
    </w:pPr>
    <w:r>
      <w:rPr>
        <w:rFonts w:ascii="Times New Roman" w:hAnsi="Times New Roman" w:cs="Times New Roman"/>
        <w:b/>
        <w:sz w:val="24"/>
        <w:szCs w:val="24"/>
      </w:rPr>
      <w:t>MCWA 2025</w:t>
    </w:r>
    <w:r w:rsidR="002818FA">
      <w:rPr>
        <w:rFonts w:ascii="Times New Roman" w:hAnsi="Times New Roman" w:cs="Times New Roman"/>
        <w:b/>
        <w:sz w:val="24"/>
        <w:szCs w:val="24"/>
      </w:rPr>
      <w:br/>
      <w:t>ISTANBUL / TURKEY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9B1" w:rsidRDefault="001109B1" w:rsidP="002A14E5">
      <w:pPr>
        <w:spacing w:after="0" w:line="240" w:lineRule="auto"/>
      </w:pPr>
      <w:r>
        <w:separator/>
      </w:r>
    </w:p>
  </w:footnote>
  <w:footnote w:type="continuationSeparator" w:id="0">
    <w:p w:rsidR="001109B1" w:rsidRDefault="001109B1" w:rsidP="002A1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8FA" w:rsidRDefault="002818FA" w:rsidP="002A14E5">
    <w:pPr>
      <w:spacing w:after="0"/>
      <w:jc w:val="center"/>
      <w:rPr>
        <w:rFonts w:ascii="Times New Roman" w:hAnsi="Times New Roman" w:cs="Times New Roman"/>
        <w:b/>
        <w:sz w:val="24"/>
        <w:szCs w:val="24"/>
      </w:rPr>
    </w:pPr>
  </w:p>
  <w:p w:rsidR="007F6662" w:rsidRDefault="007F6662" w:rsidP="002A14E5">
    <w:pPr>
      <w:spacing w:after="0"/>
      <w:jc w:val="center"/>
      <w:rPr>
        <w:rFonts w:ascii="Times New Roman" w:hAnsi="Times New Roman" w:cs="Times New Roman"/>
        <w:b/>
        <w:sz w:val="24"/>
        <w:szCs w:val="24"/>
      </w:rPr>
    </w:pPr>
    <w:r w:rsidRPr="007F6662">
      <w:rPr>
        <w:rFonts w:ascii="Times New Roman" w:hAnsi="Times New Roman" w:cs="Times New Roman"/>
        <w:b/>
        <w:noProof/>
        <w:sz w:val="24"/>
        <w:szCs w:val="24"/>
      </w:rPr>
      <w:drawing>
        <wp:inline distT="0" distB="0" distL="0" distR="0">
          <wp:extent cx="600075" cy="600075"/>
          <wp:effectExtent l="0" t="0" r="9525" b="9525"/>
          <wp:docPr id="1" name="Resim 1" descr="C:\Users\Kenan YILDIRIM\Desktop\LOGO-MC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an YILDIRIM\Desktop\LOGO-MCW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Pr>
        <w:rFonts w:ascii="Times New Roman" w:hAnsi="Times New Roman" w:cs="Times New Roman"/>
        <w:b/>
        <w:noProof/>
        <w:sz w:val="24"/>
        <w:szCs w:val="24"/>
      </w:rPr>
      <w:t xml:space="preserve">                                                                        </w:t>
    </w:r>
    <w:r w:rsidRPr="007F6662">
      <w:rPr>
        <w:rFonts w:ascii="Times New Roman" w:hAnsi="Times New Roman" w:cs="Times New Roman"/>
        <w:b/>
        <w:noProof/>
        <w:sz w:val="24"/>
        <w:szCs w:val="24"/>
      </w:rPr>
      <w:drawing>
        <wp:inline distT="0" distB="0" distL="0" distR="0">
          <wp:extent cx="628650" cy="600075"/>
          <wp:effectExtent l="0" t="0" r="0" b="9525"/>
          <wp:docPr id="3" name="Resim 3" descr="C:\Users\Kenan YILDIRIM\Desktop\LOGO-MC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nan YILDIRIM\Desktop\LOGO-MCW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52236" cy="622589"/>
                  </a:xfrm>
                  <a:prstGeom prst="rect">
                    <a:avLst/>
                  </a:prstGeom>
                  <a:noFill/>
                  <a:ln>
                    <a:noFill/>
                  </a:ln>
                </pic:spPr>
              </pic:pic>
            </a:graphicData>
          </a:graphic>
        </wp:inline>
      </w:drawing>
    </w:r>
  </w:p>
  <w:p w:rsidR="002818FA" w:rsidRPr="007F6662" w:rsidRDefault="007F6662" w:rsidP="002A14E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2818FA" w:rsidRPr="007F6662">
      <w:rPr>
        <w:rFonts w:ascii="Times New Roman" w:hAnsi="Times New Roman" w:cs="Times New Roman"/>
        <w:b/>
        <w:sz w:val="24"/>
        <w:szCs w:val="24"/>
      </w:rPr>
      <w:t>INTERNATIONAL</w:t>
    </w:r>
    <w:r w:rsidR="002A368F" w:rsidRPr="007F6662">
      <w:rPr>
        <w:rFonts w:ascii="Times New Roman" w:hAnsi="Times New Roman" w:cs="Times New Roman"/>
        <w:b/>
        <w:sz w:val="24"/>
        <w:szCs w:val="24"/>
      </w:rPr>
      <w:t xml:space="preserve"> </w:t>
    </w:r>
    <w:r w:rsidR="002818FA" w:rsidRPr="007F6662">
      <w:rPr>
        <w:rFonts w:ascii="Times New Roman" w:hAnsi="Times New Roman" w:cs="Times New Roman"/>
        <w:b/>
        <w:sz w:val="24"/>
        <w:szCs w:val="24"/>
      </w:rPr>
      <w:t>CONFERENCE ON MATHEMATICS</w:t>
    </w:r>
    <w:r w:rsidRPr="007F6662">
      <w:rPr>
        <w:rFonts w:ascii="Times New Roman" w:hAnsi="Times New Roman" w:cs="Times New Roman"/>
        <w:b/>
        <w:sz w:val="24"/>
        <w:szCs w:val="24"/>
      </w:rPr>
      <w:t xml:space="preserve"> </w:t>
    </w:r>
    <w:r>
      <w:rPr>
        <w:rFonts w:ascii="Times New Roman" w:hAnsi="Times New Roman" w:cs="Times New Roman"/>
        <w:b/>
        <w:sz w:val="24"/>
        <w:szCs w:val="24"/>
      </w:rPr>
      <w:br/>
    </w:r>
    <w:r w:rsidRPr="007F6662">
      <w:rPr>
        <w:rFonts w:ascii="Times New Roman" w:hAnsi="Times New Roman" w:cs="Times New Roman"/>
        <w:b/>
        <w:sz w:val="24"/>
        <w:szCs w:val="24"/>
      </w:rPr>
      <w:t>AND COMPUTERS WITH APPLICATIONS</w:t>
    </w:r>
  </w:p>
  <w:p w:rsidR="002818FA" w:rsidRDefault="007F6662" w:rsidP="008257FF">
    <w:pPr>
      <w:spacing w:after="0"/>
      <w:jc w:val="center"/>
    </w:pPr>
    <w:r w:rsidRPr="007F6662">
      <w:rPr>
        <w:rFonts w:ascii="Times New Roman" w:hAnsi="Times New Roman" w:cs="Times New Roman"/>
        <w:b/>
        <w:sz w:val="24"/>
        <w:szCs w:val="24"/>
      </w:rPr>
      <w:t xml:space="preserve"> 16-18</w:t>
    </w:r>
    <w:r w:rsidR="002A368F" w:rsidRPr="007F6662">
      <w:rPr>
        <w:rFonts w:ascii="Times New Roman" w:hAnsi="Times New Roman" w:cs="Times New Roman"/>
        <w:b/>
        <w:sz w:val="24"/>
        <w:szCs w:val="24"/>
      </w:rPr>
      <w:t xml:space="preserve"> </w:t>
    </w:r>
    <w:proofErr w:type="spellStart"/>
    <w:r w:rsidR="002A368F" w:rsidRPr="007F6662">
      <w:rPr>
        <w:rFonts w:ascii="Times New Roman" w:hAnsi="Times New Roman" w:cs="Times New Roman"/>
        <w:b/>
        <w:sz w:val="24"/>
        <w:szCs w:val="24"/>
      </w:rPr>
      <w:t>July</w:t>
    </w:r>
    <w:proofErr w:type="spellEnd"/>
    <w:r w:rsidR="002818FA" w:rsidRPr="007F6662">
      <w:rPr>
        <w:rFonts w:ascii="Times New Roman" w:hAnsi="Times New Roman" w:cs="Times New Roman"/>
        <w:b/>
        <w:sz w:val="24"/>
        <w:szCs w:val="24"/>
      </w:rPr>
      <w:t xml:space="preserve"> 202</w:t>
    </w:r>
    <w:r w:rsidRPr="007F6662">
      <w:rPr>
        <w:rFonts w:ascii="Times New Roman" w:hAnsi="Times New Roman" w:cs="Times New Roman"/>
        <w:b/>
        <w:sz w:val="24"/>
        <w:szCs w:val="24"/>
      </w:rPr>
      <w:t>5</w:t>
    </w:r>
    <w:r>
      <w:rPr>
        <w:rFonts w:ascii="Times New Roman" w:hAnsi="Times New Roman" w:cs="Times New Roman"/>
        <w:b/>
        <w:sz w:val="24"/>
        <w:szCs w:val="24"/>
      </w:rPr>
      <w:t>,</w:t>
    </w:r>
    <w:r w:rsidR="002818FA" w:rsidRPr="007F6662">
      <w:rPr>
        <w:rFonts w:ascii="Times New Roman" w:hAnsi="Times New Roman" w:cs="Times New Roman"/>
        <w:b/>
        <w:sz w:val="24"/>
        <w:szCs w:val="24"/>
      </w:rPr>
      <w:t xml:space="preserve"> </w:t>
    </w:r>
    <w:proofErr w:type="spellStart"/>
    <w:r w:rsidR="002818FA" w:rsidRPr="007F6662">
      <w:rPr>
        <w:rFonts w:ascii="Times New Roman" w:hAnsi="Times New Roman" w:cs="Times New Roman"/>
        <w:b/>
        <w:sz w:val="24"/>
        <w:szCs w:val="24"/>
      </w:rPr>
      <w:t>I</w:t>
    </w:r>
    <w:r>
      <w:rPr>
        <w:rFonts w:ascii="Times New Roman" w:hAnsi="Times New Roman" w:cs="Times New Roman"/>
        <w:b/>
        <w:sz w:val="24"/>
        <w:szCs w:val="24"/>
      </w:rPr>
      <w:t>stanbul</w:t>
    </w:r>
    <w:proofErr w:type="spellEnd"/>
    <w:r>
      <w:rPr>
        <w:rFonts w:ascii="Times New Roman" w:hAnsi="Times New Roman" w:cs="Times New Roman"/>
        <w:b/>
        <w:sz w:val="24"/>
        <w:szCs w:val="24"/>
      </w:rPr>
      <w:t>, Türkiye</w:t>
    </w:r>
    <w:r w:rsidR="002818FA">
      <w:rPr>
        <w:rFonts w:ascii="Times New Roman" w:hAnsi="Times New Roman" w:cs="Times New Roman"/>
        <w:b/>
        <w:sz w:val="24"/>
        <w:szCs w:val="24"/>
      </w:rP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14108"/>
    <w:multiLevelType w:val="hybridMultilevel"/>
    <w:tmpl w:val="37AC300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15:restartNumberingAfterBreak="0">
    <w:nsid w:val="5CAA1F91"/>
    <w:multiLevelType w:val="hybridMultilevel"/>
    <w:tmpl w:val="709222E4"/>
    <w:lvl w:ilvl="0" w:tplc="10087832">
      <w:start w:val="10"/>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4E5"/>
    <w:rsid w:val="000041F7"/>
    <w:rsid w:val="00026D95"/>
    <w:rsid w:val="00032988"/>
    <w:rsid w:val="00040998"/>
    <w:rsid w:val="0004138E"/>
    <w:rsid w:val="00041C9A"/>
    <w:rsid w:val="000430D8"/>
    <w:rsid w:val="00047C54"/>
    <w:rsid w:val="000568F3"/>
    <w:rsid w:val="0006139D"/>
    <w:rsid w:val="00062105"/>
    <w:rsid w:val="000648FF"/>
    <w:rsid w:val="00066EE9"/>
    <w:rsid w:val="00075FF7"/>
    <w:rsid w:val="00080DCE"/>
    <w:rsid w:val="000A1A3D"/>
    <w:rsid w:val="000C0420"/>
    <w:rsid w:val="000C19E1"/>
    <w:rsid w:val="000C24AE"/>
    <w:rsid w:val="000C458F"/>
    <w:rsid w:val="000C471A"/>
    <w:rsid w:val="000C7DAD"/>
    <w:rsid w:val="000E1607"/>
    <w:rsid w:val="000E28F8"/>
    <w:rsid w:val="00101D73"/>
    <w:rsid w:val="00105BCC"/>
    <w:rsid w:val="001109B1"/>
    <w:rsid w:val="001201DF"/>
    <w:rsid w:val="001241B6"/>
    <w:rsid w:val="00145BA4"/>
    <w:rsid w:val="00153DD0"/>
    <w:rsid w:val="00162035"/>
    <w:rsid w:val="001754C1"/>
    <w:rsid w:val="0017766E"/>
    <w:rsid w:val="001877A1"/>
    <w:rsid w:val="00190797"/>
    <w:rsid w:val="00192ED3"/>
    <w:rsid w:val="00193E62"/>
    <w:rsid w:val="00195BF7"/>
    <w:rsid w:val="001A27F8"/>
    <w:rsid w:val="001B7799"/>
    <w:rsid w:val="001C1AF6"/>
    <w:rsid w:val="001C76E7"/>
    <w:rsid w:val="001D33BA"/>
    <w:rsid w:val="001D4D58"/>
    <w:rsid w:val="001E6C86"/>
    <w:rsid w:val="00200561"/>
    <w:rsid w:val="002067EE"/>
    <w:rsid w:val="00213D74"/>
    <w:rsid w:val="00217C5B"/>
    <w:rsid w:val="00220585"/>
    <w:rsid w:val="00221352"/>
    <w:rsid w:val="00226BB8"/>
    <w:rsid w:val="002346D2"/>
    <w:rsid w:val="0024358C"/>
    <w:rsid w:val="002440E3"/>
    <w:rsid w:val="00255688"/>
    <w:rsid w:val="00260105"/>
    <w:rsid w:val="00261DB0"/>
    <w:rsid w:val="002635C0"/>
    <w:rsid w:val="00276D7B"/>
    <w:rsid w:val="002818FA"/>
    <w:rsid w:val="00293E17"/>
    <w:rsid w:val="002A14E5"/>
    <w:rsid w:val="002A368F"/>
    <w:rsid w:val="002B1DDE"/>
    <w:rsid w:val="002B23D6"/>
    <w:rsid w:val="002C0136"/>
    <w:rsid w:val="002E0647"/>
    <w:rsid w:val="002E17C0"/>
    <w:rsid w:val="002E43B4"/>
    <w:rsid w:val="00300293"/>
    <w:rsid w:val="00302D77"/>
    <w:rsid w:val="0032340B"/>
    <w:rsid w:val="00323564"/>
    <w:rsid w:val="00336759"/>
    <w:rsid w:val="0035531F"/>
    <w:rsid w:val="0036082C"/>
    <w:rsid w:val="00360FA4"/>
    <w:rsid w:val="00375FE5"/>
    <w:rsid w:val="00376D64"/>
    <w:rsid w:val="00380CF3"/>
    <w:rsid w:val="00386551"/>
    <w:rsid w:val="003949E5"/>
    <w:rsid w:val="003B4601"/>
    <w:rsid w:val="003B7803"/>
    <w:rsid w:val="003C7448"/>
    <w:rsid w:val="003D5879"/>
    <w:rsid w:val="003E137B"/>
    <w:rsid w:val="003E2D08"/>
    <w:rsid w:val="003E2F0B"/>
    <w:rsid w:val="003F4E43"/>
    <w:rsid w:val="003F66A9"/>
    <w:rsid w:val="0040754A"/>
    <w:rsid w:val="00417D8C"/>
    <w:rsid w:val="00424476"/>
    <w:rsid w:val="00434490"/>
    <w:rsid w:val="00453856"/>
    <w:rsid w:val="00453E13"/>
    <w:rsid w:val="0047294F"/>
    <w:rsid w:val="004813A1"/>
    <w:rsid w:val="0049020A"/>
    <w:rsid w:val="004C0E12"/>
    <w:rsid w:val="004D554D"/>
    <w:rsid w:val="004D5940"/>
    <w:rsid w:val="004D5B8C"/>
    <w:rsid w:val="004D6136"/>
    <w:rsid w:val="004F0095"/>
    <w:rsid w:val="004F1EAD"/>
    <w:rsid w:val="00502EE7"/>
    <w:rsid w:val="005034CF"/>
    <w:rsid w:val="00511F3E"/>
    <w:rsid w:val="005151B8"/>
    <w:rsid w:val="00517ED4"/>
    <w:rsid w:val="0052232E"/>
    <w:rsid w:val="00530216"/>
    <w:rsid w:val="0053230C"/>
    <w:rsid w:val="00532EDC"/>
    <w:rsid w:val="00543825"/>
    <w:rsid w:val="00545147"/>
    <w:rsid w:val="005466E7"/>
    <w:rsid w:val="00546C3C"/>
    <w:rsid w:val="005559ED"/>
    <w:rsid w:val="0056206A"/>
    <w:rsid w:val="00571418"/>
    <w:rsid w:val="00572501"/>
    <w:rsid w:val="00576840"/>
    <w:rsid w:val="00576DC6"/>
    <w:rsid w:val="00581962"/>
    <w:rsid w:val="00587147"/>
    <w:rsid w:val="005B6B13"/>
    <w:rsid w:val="005D2365"/>
    <w:rsid w:val="005D3C9A"/>
    <w:rsid w:val="005E3182"/>
    <w:rsid w:val="005F1516"/>
    <w:rsid w:val="005F2D9B"/>
    <w:rsid w:val="00600274"/>
    <w:rsid w:val="00604E85"/>
    <w:rsid w:val="006308E5"/>
    <w:rsid w:val="006415D7"/>
    <w:rsid w:val="0064317C"/>
    <w:rsid w:val="0065631E"/>
    <w:rsid w:val="006634CF"/>
    <w:rsid w:val="006D41B3"/>
    <w:rsid w:val="006D7FC7"/>
    <w:rsid w:val="006E6213"/>
    <w:rsid w:val="00711864"/>
    <w:rsid w:val="007157A9"/>
    <w:rsid w:val="00723F5B"/>
    <w:rsid w:val="00741A61"/>
    <w:rsid w:val="00763049"/>
    <w:rsid w:val="0076401B"/>
    <w:rsid w:val="00777914"/>
    <w:rsid w:val="00785323"/>
    <w:rsid w:val="00787614"/>
    <w:rsid w:val="007A2F52"/>
    <w:rsid w:val="007A3696"/>
    <w:rsid w:val="007B0E1D"/>
    <w:rsid w:val="007C64EB"/>
    <w:rsid w:val="007D6615"/>
    <w:rsid w:val="007F05EB"/>
    <w:rsid w:val="007F21C3"/>
    <w:rsid w:val="007F6662"/>
    <w:rsid w:val="00804763"/>
    <w:rsid w:val="008070B2"/>
    <w:rsid w:val="0082274C"/>
    <w:rsid w:val="008257FF"/>
    <w:rsid w:val="008338B7"/>
    <w:rsid w:val="00871615"/>
    <w:rsid w:val="00877EB1"/>
    <w:rsid w:val="00890DCE"/>
    <w:rsid w:val="00894233"/>
    <w:rsid w:val="00895DE6"/>
    <w:rsid w:val="008B7244"/>
    <w:rsid w:val="008B74D2"/>
    <w:rsid w:val="008C1C06"/>
    <w:rsid w:val="008D009E"/>
    <w:rsid w:val="008E1547"/>
    <w:rsid w:val="008E2BFC"/>
    <w:rsid w:val="008E3099"/>
    <w:rsid w:val="008E7B61"/>
    <w:rsid w:val="008F15E6"/>
    <w:rsid w:val="008F212E"/>
    <w:rsid w:val="00915957"/>
    <w:rsid w:val="009236F7"/>
    <w:rsid w:val="00923E5D"/>
    <w:rsid w:val="009325DE"/>
    <w:rsid w:val="009332D7"/>
    <w:rsid w:val="00934D1F"/>
    <w:rsid w:val="00935B17"/>
    <w:rsid w:val="0093653C"/>
    <w:rsid w:val="00937D96"/>
    <w:rsid w:val="009460CF"/>
    <w:rsid w:val="00963876"/>
    <w:rsid w:val="00964E58"/>
    <w:rsid w:val="00976168"/>
    <w:rsid w:val="009816E7"/>
    <w:rsid w:val="00987EC5"/>
    <w:rsid w:val="009929EF"/>
    <w:rsid w:val="00992E78"/>
    <w:rsid w:val="00997552"/>
    <w:rsid w:val="009B6902"/>
    <w:rsid w:val="009D324B"/>
    <w:rsid w:val="009E574B"/>
    <w:rsid w:val="009E5E87"/>
    <w:rsid w:val="009E797D"/>
    <w:rsid w:val="009F7CB6"/>
    <w:rsid w:val="00A00236"/>
    <w:rsid w:val="00A05EA8"/>
    <w:rsid w:val="00A23945"/>
    <w:rsid w:val="00A307B0"/>
    <w:rsid w:val="00A4739A"/>
    <w:rsid w:val="00A47C9F"/>
    <w:rsid w:val="00A517F4"/>
    <w:rsid w:val="00A52D20"/>
    <w:rsid w:val="00A5355E"/>
    <w:rsid w:val="00A550FA"/>
    <w:rsid w:val="00A558B1"/>
    <w:rsid w:val="00A620D2"/>
    <w:rsid w:val="00A67B0A"/>
    <w:rsid w:val="00A8265B"/>
    <w:rsid w:val="00A908F1"/>
    <w:rsid w:val="00A970DE"/>
    <w:rsid w:val="00AB4E19"/>
    <w:rsid w:val="00AD77C5"/>
    <w:rsid w:val="00AE17F9"/>
    <w:rsid w:val="00AE416B"/>
    <w:rsid w:val="00AF0AF5"/>
    <w:rsid w:val="00B17371"/>
    <w:rsid w:val="00B2326D"/>
    <w:rsid w:val="00B31455"/>
    <w:rsid w:val="00B34FE8"/>
    <w:rsid w:val="00B40503"/>
    <w:rsid w:val="00B47FB6"/>
    <w:rsid w:val="00B66DE4"/>
    <w:rsid w:val="00B72020"/>
    <w:rsid w:val="00B747E0"/>
    <w:rsid w:val="00B74C4E"/>
    <w:rsid w:val="00B8079C"/>
    <w:rsid w:val="00B829A0"/>
    <w:rsid w:val="00B82AF4"/>
    <w:rsid w:val="00B8309C"/>
    <w:rsid w:val="00B84AF8"/>
    <w:rsid w:val="00B96D88"/>
    <w:rsid w:val="00B97C92"/>
    <w:rsid w:val="00BA0105"/>
    <w:rsid w:val="00BA3A80"/>
    <w:rsid w:val="00BB1438"/>
    <w:rsid w:val="00BB448B"/>
    <w:rsid w:val="00BC0BE3"/>
    <w:rsid w:val="00BC1014"/>
    <w:rsid w:val="00BC130A"/>
    <w:rsid w:val="00BC7776"/>
    <w:rsid w:val="00BE1C15"/>
    <w:rsid w:val="00BE2037"/>
    <w:rsid w:val="00BE74A4"/>
    <w:rsid w:val="00BE77EF"/>
    <w:rsid w:val="00C071A1"/>
    <w:rsid w:val="00C1109C"/>
    <w:rsid w:val="00C16BB0"/>
    <w:rsid w:val="00C201FE"/>
    <w:rsid w:val="00C25FA4"/>
    <w:rsid w:val="00C40EAC"/>
    <w:rsid w:val="00C6313C"/>
    <w:rsid w:val="00C67D09"/>
    <w:rsid w:val="00C7090B"/>
    <w:rsid w:val="00C816D7"/>
    <w:rsid w:val="00C822C8"/>
    <w:rsid w:val="00CA4309"/>
    <w:rsid w:val="00CC56F0"/>
    <w:rsid w:val="00CD06AF"/>
    <w:rsid w:val="00CD42C0"/>
    <w:rsid w:val="00CE6BAC"/>
    <w:rsid w:val="00D225B7"/>
    <w:rsid w:val="00D500B3"/>
    <w:rsid w:val="00D64A95"/>
    <w:rsid w:val="00D734C9"/>
    <w:rsid w:val="00D8627D"/>
    <w:rsid w:val="00D97AAA"/>
    <w:rsid w:val="00DA2F7D"/>
    <w:rsid w:val="00DA5011"/>
    <w:rsid w:val="00DB69A0"/>
    <w:rsid w:val="00DC3ABD"/>
    <w:rsid w:val="00DD6807"/>
    <w:rsid w:val="00DE11EC"/>
    <w:rsid w:val="00DE555F"/>
    <w:rsid w:val="00DE665E"/>
    <w:rsid w:val="00DE6F2C"/>
    <w:rsid w:val="00DE72B6"/>
    <w:rsid w:val="00DE77B3"/>
    <w:rsid w:val="00DF13D8"/>
    <w:rsid w:val="00DF5A97"/>
    <w:rsid w:val="00E04D26"/>
    <w:rsid w:val="00E0620B"/>
    <w:rsid w:val="00E100CA"/>
    <w:rsid w:val="00E14FC8"/>
    <w:rsid w:val="00E24869"/>
    <w:rsid w:val="00E32212"/>
    <w:rsid w:val="00E43850"/>
    <w:rsid w:val="00E47DF3"/>
    <w:rsid w:val="00E75C2A"/>
    <w:rsid w:val="00E85A34"/>
    <w:rsid w:val="00EB19E3"/>
    <w:rsid w:val="00EB2A56"/>
    <w:rsid w:val="00EB3481"/>
    <w:rsid w:val="00EC2661"/>
    <w:rsid w:val="00EC4655"/>
    <w:rsid w:val="00ED1352"/>
    <w:rsid w:val="00EE5061"/>
    <w:rsid w:val="00F07B4A"/>
    <w:rsid w:val="00F209BD"/>
    <w:rsid w:val="00F472EF"/>
    <w:rsid w:val="00F5073D"/>
    <w:rsid w:val="00F848AC"/>
    <w:rsid w:val="00FA0B43"/>
    <w:rsid w:val="00FB0D62"/>
    <w:rsid w:val="00FE516D"/>
    <w:rsid w:val="00FF098B"/>
    <w:rsid w:val="00FF0E83"/>
    <w:rsid w:val="00FF560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AEADE"/>
  <w15:docId w15:val="{93F54094-B9DC-4649-BB57-E7BB149E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A14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14E5"/>
  </w:style>
  <w:style w:type="paragraph" w:styleId="AltBilgi">
    <w:name w:val="footer"/>
    <w:basedOn w:val="Normal"/>
    <w:link w:val="AltBilgiChar"/>
    <w:uiPriority w:val="99"/>
    <w:unhideWhenUsed/>
    <w:rsid w:val="002A14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14E5"/>
  </w:style>
  <w:style w:type="paragraph" w:styleId="BalonMetni">
    <w:name w:val="Balloon Text"/>
    <w:basedOn w:val="Normal"/>
    <w:link w:val="BalonMetniChar"/>
    <w:uiPriority w:val="99"/>
    <w:semiHidden/>
    <w:unhideWhenUsed/>
    <w:rsid w:val="002A14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14E5"/>
    <w:rPr>
      <w:rFonts w:ascii="Tahoma" w:hAnsi="Tahoma" w:cs="Tahoma"/>
      <w:sz w:val="16"/>
      <w:szCs w:val="16"/>
    </w:rPr>
  </w:style>
  <w:style w:type="paragraph" w:styleId="ListeParagraf">
    <w:name w:val="List Paragraph"/>
    <w:basedOn w:val="Normal"/>
    <w:uiPriority w:val="34"/>
    <w:qFormat/>
    <w:rsid w:val="00DE72B6"/>
    <w:pPr>
      <w:ind w:left="720"/>
      <w:contextualSpacing/>
    </w:pPr>
  </w:style>
  <w:style w:type="character" w:styleId="Kpr">
    <w:name w:val="Hyperlink"/>
    <w:rsid w:val="00276D7B"/>
    <w:rPr>
      <w:rFonts w:ascii="Times New Roman" w:hAnsi="Times New Roman"/>
      <w:strike w:val="0"/>
      <w:dstrike w:val="0"/>
      <w:color w:val="000000"/>
      <w:position w:val="0"/>
      <w:sz w:val="24"/>
      <w:u w:val="none"/>
      <w:vertAlign w:val="baseline"/>
      <w:lang w:val="tr-TR"/>
    </w:rPr>
  </w:style>
  <w:style w:type="paragraph" w:customStyle="1" w:styleId="AEuroNormal">
    <w:name w:val="AEuro.Normal"/>
    <w:rsid w:val="00453856"/>
    <w:pPr>
      <w:suppressAutoHyphens/>
      <w:spacing w:after="0" w:line="240" w:lineRule="auto"/>
      <w:ind w:firstLine="284"/>
      <w:jc w:val="both"/>
    </w:pPr>
    <w:rPr>
      <w:rFonts w:ascii="Times New Roman" w:eastAsia="Arial" w:hAnsi="Times New Roman" w:cs="Times New Roman"/>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4301">
      <w:bodyDiv w:val="1"/>
      <w:marLeft w:val="0"/>
      <w:marRight w:val="0"/>
      <w:marTop w:val="0"/>
      <w:marBottom w:val="0"/>
      <w:divBdr>
        <w:top w:val="none" w:sz="0" w:space="0" w:color="auto"/>
        <w:left w:val="none" w:sz="0" w:space="0" w:color="auto"/>
        <w:bottom w:val="none" w:sz="0" w:space="0" w:color="auto"/>
        <w:right w:val="none" w:sz="0" w:space="0" w:color="auto"/>
      </w:divBdr>
    </w:div>
    <w:div w:id="308680167">
      <w:bodyDiv w:val="1"/>
      <w:marLeft w:val="0"/>
      <w:marRight w:val="0"/>
      <w:marTop w:val="0"/>
      <w:marBottom w:val="0"/>
      <w:divBdr>
        <w:top w:val="none" w:sz="0" w:space="0" w:color="auto"/>
        <w:left w:val="none" w:sz="0" w:space="0" w:color="auto"/>
        <w:bottom w:val="none" w:sz="0" w:space="0" w:color="auto"/>
        <w:right w:val="none" w:sz="0" w:space="0" w:color="auto"/>
      </w:divBdr>
    </w:div>
    <w:div w:id="707071230">
      <w:bodyDiv w:val="1"/>
      <w:marLeft w:val="0"/>
      <w:marRight w:val="0"/>
      <w:marTop w:val="0"/>
      <w:marBottom w:val="0"/>
      <w:divBdr>
        <w:top w:val="none" w:sz="0" w:space="0" w:color="auto"/>
        <w:left w:val="none" w:sz="0" w:space="0" w:color="auto"/>
        <w:bottom w:val="none" w:sz="0" w:space="0" w:color="auto"/>
        <w:right w:val="none" w:sz="0" w:space="0" w:color="auto"/>
      </w:divBdr>
    </w:div>
    <w:div w:id="749304965">
      <w:bodyDiv w:val="1"/>
      <w:marLeft w:val="0"/>
      <w:marRight w:val="0"/>
      <w:marTop w:val="0"/>
      <w:marBottom w:val="0"/>
      <w:divBdr>
        <w:top w:val="none" w:sz="0" w:space="0" w:color="auto"/>
        <w:left w:val="none" w:sz="0" w:space="0" w:color="auto"/>
        <w:bottom w:val="none" w:sz="0" w:space="0" w:color="auto"/>
        <w:right w:val="none" w:sz="0" w:space="0" w:color="auto"/>
      </w:divBdr>
    </w:div>
    <w:div w:id="1001852176">
      <w:bodyDiv w:val="1"/>
      <w:marLeft w:val="0"/>
      <w:marRight w:val="0"/>
      <w:marTop w:val="0"/>
      <w:marBottom w:val="0"/>
      <w:divBdr>
        <w:top w:val="none" w:sz="0" w:space="0" w:color="auto"/>
        <w:left w:val="none" w:sz="0" w:space="0" w:color="auto"/>
        <w:bottom w:val="none" w:sz="0" w:space="0" w:color="auto"/>
        <w:right w:val="none" w:sz="0" w:space="0" w:color="auto"/>
      </w:divBdr>
    </w:div>
    <w:div w:id="1479297606">
      <w:bodyDiv w:val="1"/>
      <w:marLeft w:val="0"/>
      <w:marRight w:val="0"/>
      <w:marTop w:val="0"/>
      <w:marBottom w:val="0"/>
      <w:divBdr>
        <w:top w:val="none" w:sz="0" w:space="0" w:color="auto"/>
        <w:left w:val="none" w:sz="0" w:space="0" w:color="auto"/>
        <w:bottom w:val="none" w:sz="0" w:space="0" w:color="auto"/>
        <w:right w:val="none" w:sz="0" w:space="0" w:color="auto"/>
      </w:divBdr>
    </w:div>
    <w:div w:id="1884902777">
      <w:bodyDiv w:val="1"/>
      <w:marLeft w:val="0"/>
      <w:marRight w:val="0"/>
      <w:marTop w:val="0"/>
      <w:marBottom w:val="0"/>
      <w:divBdr>
        <w:top w:val="none" w:sz="0" w:space="0" w:color="auto"/>
        <w:left w:val="none" w:sz="0" w:space="0" w:color="auto"/>
        <w:bottom w:val="none" w:sz="0" w:space="0" w:color="auto"/>
        <w:right w:val="none" w:sz="0" w:space="0" w:color="auto"/>
      </w:divBdr>
    </w:div>
    <w:div w:id="189203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Kenan YILDIRIM</cp:lastModifiedBy>
  <cp:revision>2</cp:revision>
  <cp:lastPrinted>2018-10-25T12:02:00Z</cp:lastPrinted>
  <dcterms:created xsi:type="dcterms:W3CDTF">2025-02-19T20:18:00Z</dcterms:created>
  <dcterms:modified xsi:type="dcterms:W3CDTF">2025-02-19T20:18:00Z</dcterms:modified>
</cp:coreProperties>
</file>